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A8" w:rsidRPr="00504186" w:rsidRDefault="00126FB1" w:rsidP="002A11A5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04186">
        <w:rPr>
          <w:rFonts w:ascii="Arial" w:hAnsi="Arial" w:cs="Arial"/>
          <w:b/>
          <w:u w:val="single"/>
        </w:rPr>
        <w:t>Precisiones para la</w:t>
      </w:r>
      <w:r w:rsidR="00AA22FC" w:rsidRPr="00504186">
        <w:rPr>
          <w:rFonts w:ascii="Arial" w:hAnsi="Arial" w:cs="Arial"/>
          <w:b/>
          <w:u w:val="single"/>
        </w:rPr>
        <w:t xml:space="preserve"> elaboración de Cuadro de Horas JEC 2018</w:t>
      </w:r>
    </w:p>
    <w:p w:rsidR="002808A4" w:rsidRPr="00504186" w:rsidRDefault="002808A4" w:rsidP="00CF3E7E">
      <w:pPr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AA22FC" w:rsidRPr="00504186" w:rsidRDefault="00A3492D" w:rsidP="00CF3E7E">
      <w:pPr>
        <w:spacing w:line="240" w:lineRule="auto"/>
        <w:jc w:val="both"/>
        <w:rPr>
          <w:rFonts w:ascii="Arial" w:hAnsi="Arial" w:cs="Arial"/>
          <w:b/>
        </w:rPr>
      </w:pPr>
      <w:r w:rsidRPr="00504186">
        <w:rPr>
          <w:rFonts w:ascii="Arial" w:hAnsi="Arial" w:cs="Arial"/>
          <w:b/>
        </w:rPr>
        <w:t xml:space="preserve">En relación al </w:t>
      </w:r>
      <w:r w:rsidR="009E62CF" w:rsidRPr="00504186">
        <w:rPr>
          <w:rFonts w:ascii="Arial" w:hAnsi="Arial" w:cs="Arial"/>
          <w:b/>
        </w:rPr>
        <w:t>c</w:t>
      </w:r>
      <w:r w:rsidR="000F557A" w:rsidRPr="00504186">
        <w:rPr>
          <w:rFonts w:ascii="Arial" w:hAnsi="Arial" w:cs="Arial"/>
          <w:b/>
        </w:rPr>
        <w:t xml:space="preserve">oordinador </w:t>
      </w:r>
      <w:r w:rsidR="009E62CF" w:rsidRPr="00504186">
        <w:rPr>
          <w:rFonts w:ascii="Arial" w:hAnsi="Arial" w:cs="Arial"/>
          <w:b/>
        </w:rPr>
        <w:t>p</w:t>
      </w:r>
      <w:r w:rsidR="000F557A" w:rsidRPr="00504186">
        <w:rPr>
          <w:rFonts w:ascii="Arial" w:hAnsi="Arial" w:cs="Arial"/>
          <w:b/>
        </w:rPr>
        <w:t>edagógico</w:t>
      </w:r>
      <w:r w:rsidR="009E62CF" w:rsidRPr="00504186">
        <w:rPr>
          <w:rFonts w:ascii="Arial" w:hAnsi="Arial" w:cs="Arial"/>
          <w:b/>
        </w:rPr>
        <w:t xml:space="preserve"> </w:t>
      </w:r>
      <w:r w:rsidR="00AA22FC" w:rsidRPr="00504186">
        <w:rPr>
          <w:rFonts w:ascii="Arial" w:hAnsi="Arial" w:cs="Arial"/>
          <w:b/>
        </w:rPr>
        <w:t xml:space="preserve">y </w:t>
      </w:r>
      <w:r w:rsidR="009E62CF" w:rsidRPr="00504186">
        <w:rPr>
          <w:rFonts w:ascii="Arial" w:hAnsi="Arial" w:cs="Arial"/>
          <w:b/>
        </w:rPr>
        <w:t>c</w:t>
      </w:r>
      <w:r w:rsidR="000F557A" w:rsidRPr="00504186">
        <w:rPr>
          <w:rFonts w:ascii="Arial" w:hAnsi="Arial" w:cs="Arial"/>
          <w:b/>
        </w:rPr>
        <w:t xml:space="preserve">oordinador de </w:t>
      </w:r>
      <w:r w:rsidR="009E62CF" w:rsidRPr="00504186">
        <w:rPr>
          <w:rFonts w:ascii="Arial" w:hAnsi="Arial" w:cs="Arial"/>
          <w:b/>
        </w:rPr>
        <w:t>t</w:t>
      </w:r>
      <w:r w:rsidR="000F557A" w:rsidRPr="00504186">
        <w:rPr>
          <w:rFonts w:ascii="Arial" w:hAnsi="Arial" w:cs="Arial"/>
          <w:b/>
        </w:rPr>
        <w:t>utoría</w:t>
      </w:r>
      <w:r w:rsidR="009E62CF" w:rsidRPr="00504186">
        <w:rPr>
          <w:rFonts w:ascii="Arial" w:hAnsi="Arial" w:cs="Arial"/>
          <w:b/>
        </w:rPr>
        <w:t xml:space="preserve"> </w:t>
      </w:r>
    </w:p>
    <w:p w:rsidR="009E62CF" w:rsidRPr="00504186" w:rsidRDefault="009E62CF" w:rsidP="00CF3E7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504186">
        <w:rPr>
          <w:rFonts w:ascii="Arial" w:hAnsi="Arial" w:cs="Arial"/>
        </w:rPr>
        <w:t>Se podrá renovar el encargo de funciones</w:t>
      </w:r>
      <w:r w:rsidR="00E24C57" w:rsidRPr="00504186">
        <w:rPr>
          <w:rFonts w:ascii="Arial" w:hAnsi="Arial" w:cs="Arial"/>
        </w:rPr>
        <w:t xml:space="preserve"> al docente</w:t>
      </w:r>
      <w:r w:rsidR="00873FD7">
        <w:rPr>
          <w:rFonts w:ascii="Arial" w:hAnsi="Arial" w:cs="Arial"/>
        </w:rPr>
        <w:t xml:space="preserve"> </w:t>
      </w:r>
      <w:r w:rsidR="00E24C57" w:rsidRPr="00504186">
        <w:rPr>
          <w:rFonts w:ascii="Arial" w:hAnsi="Arial" w:cs="Arial"/>
        </w:rPr>
        <w:t xml:space="preserve">que asumió la </w:t>
      </w:r>
      <w:r w:rsidR="00FF6D27" w:rsidRPr="00504186">
        <w:rPr>
          <w:rFonts w:ascii="Arial" w:hAnsi="Arial" w:cs="Arial"/>
        </w:rPr>
        <w:t>coordina</w:t>
      </w:r>
      <w:r w:rsidR="004560EF" w:rsidRPr="00504186">
        <w:rPr>
          <w:rFonts w:ascii="Arial" w:hAnsi="Arial" w:cs="Arial"/>
        </w:rPr>
        <w:t xml:space="preserve">ción </w:t>
      </w:r>
      <w:r w:rsidR="00FF6D27" w:rsidRPr="00504186">
        <w:rPr>
          <w:rFonts w:ascii="Arial" w:hAnsi="Arial" w:cs="Arial"/>
        </w:rPr>
        <w:t>pedagógic</w:t>
      </w:r>
      <w:r w:rsidR="00E24C57" w:rsidRPr="00504186">
        <w:rPr>
          <w:rFonts w:ascii="Arial" w:hAnsi="Arial" w:cs="Arial"/>
        </w:rPr>
        <w:t>a</w:t>
      </w:r>
      <w:r w:rsidR="00FF6D27" w:rsidRPr="00504186">
        <w:rPr>
          <w:rFonts w:ascii="Arial" w:hAnsi="Arial" w:cs="Arial"/>
        </w:rPr>
        <w:t xml:space="preserve"> o coordina</w:t>
      </w:r>
      <w:r w:rsidR="00E24C57" w:rsidRPr="00504186">
        <w:rPr>
          <w:rFonts w:ascii="Arial" w:hAnsi="Arial" w:cs="Arial"/>
        </w:rPr>
        <w:t xml:space="preserve">ción </w:t>
      </w:r>
      <w:r w:rsidR="00FF6D27" w:rsidRPr="00504186">
        <w:rPr>
          <w:rFonts w:ascii="Arial" w:hAnsi="Arial" w:cs="Arial"/>
        </w:rPr>
        <w:t>de tutoría</w:t>
      </w:r>
      <w:r w:rsidRPr="00504186">
        <w:rPr>
          <w:rFonts w:ascii="Arial" w:hAnsi="Arial" w:cs="Arial"/>
        </w:rPr>
        <w:t>, siempre y cuando se cumplan las siguientes condiciones en orden de prelación: que haya tenido desempeño favorable durante su gestión anual y que la asamblea de profesores acuerde mediante acta la renovación, la misma que debe ser elevada y aprobada por el órgano directivo.</w:t>
      </w:r>
      <w:r w:rsidR="00A3492D" w:rsidRPr="00504186">
        <w:rPr>
          <w:rFonts w:ascii="Arial" w:hAnsi="Arial" w:cs="Arial"/>
        </w:rPr>
        <w:t xml:space="preserve"> </w:t>
      </w:r>
      <w:r w:rsidRPr="00504186">
        <w:rPr>
          <w:rFonts w:ascii="Arial" w:hAnsi="Arial" w:cs="Arial"/>
        </w:rPr>
        <w:t xml:space="preserve">El desempeño del </w:t>
      </w:r>
      <w:r w:rsidR="00FF6D27" w:rsidRPr="00504186">
        <w:rPr>
          <w:rFonts w:ascii="Arial" w:hAnsi="Arial" w:cs="Arial"/>
        </w:rPr>
        <w:t>coordinador pedagógico y coordinador de tutoría</w:t>
      </w:r>
      <w:r w:rsidRPr="00504186">
        <w:rPr>
          <w:rFonts w:ascii="Arial" w:hAnsi="Arial" w:cs="Arial"/>
        </w:rPr>
        <w:t>, es determinada por el director</w:t>
      </w:r>
      <w:r w:rsidR="00A3492D" w:rsidRPr="00504186">
        <w:rPr>
          <w:rFonts w:ascii="Arial" w:hAnsi="Arial" w:cs="Arial"/>
        </w:rPr>
        <w:t>, para lo cual se propone la ficha de desempeño del coordinador pedagógico (anexo 01) y ficha de desempeño del coordinador de tutoría (anexo 02), instrumentos que puede</w:t>
      </w:r>
      <w:r w:rsidR="00873FD7">
        <w:rPr>
          <w:rFonts w:ascii="Arial" w:hAnsi="Arial" w:cs="Arial"/>
        </w:rPr>
        <w:t>n</w:t>
      </w:r>
      <w:r w:rsidR="00A3492D" w:rsidRPr="00504186">
        <w:rPr>
          <w:rFonts w:ascii="Arial" w:hAnsi="Arial" w:cs="Arial"/>
        </w:rPr>
        <w:t xml:space="preserve"> ser enriquecidos en cada IE.</w:t>
      </w:r>
      <w:r w:rsidR="007F3423" w:rsidRPr="00504186">
        <w:rPr>
          <w:rFonts w:ascii="Arial" w:hAnsi="Arial" w:cs="Arial"/>
        </w:rPr>
        <w:t xml:space="preserve"> </w:t>
      </w:r>
    </w:p>
    <w:p w:rsidR="009E62CF" w:rsidRPr="00504186" w:rsidRDefault="009E62CF" w:rsidP="00CF3E7E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F706DB" w:rsidRPr="00504186" w:rsidRDefault="008E48F4" w:rsidP="00CF3E7E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  <w:lang w:val="es-ES"/>
        </w:rPr>
      </w:pPr>
      <w:r w:rsidRPr="00504186">
        <w:rPr>
          <w:rFonts w:ascii="Arial" w:hAnsi="Arial" w:cs="Arial"/>
        </w:rPr>
        <w:t xml:space="preserve">Se encargará la función de </w:t>
      </w:r>
      <w:r w:rsidR="00FF6D27" w:rsidRPr="00504186">
        <w:rPr>
          <w:rFonts w:ascii="Arial" w:hAnsi="Arial" w:cs="Arial"/>
        </w:rPr>
        <w:t xml:space="preserve">coordinador pedagógico o coordinador de tutoría </w:t>
      </w:r>
      <w:r w:rsidRPr="00504186">
        <w:rPr>
          <w:rFonts w:ascii="Arial" w:hAnsi="Arial" w:cs="Arial"/>
        </w:rPr>
        <w:t xml:space="preserve">a un </w:t>
      </w:r>
      <w:r w:rsidRPr="00504186">
        <w:rPr>
          <w:rFonts w:ascii="Arial" w:hAnsi="Arial" w:cs="Arial"/>
          <w:b/>
          <w:u w:val="single"/>
        </w:rPr>
        <w:t>docente nombrado</w:t>
      </w:r>
      <w:r w:rsidRPr="00504186">
        <w:rPr>
          <w:rFonts w:ascii="Arial" w:hAnsi="Arial" w:cs="Arial"/>
        </w:rPr>
        <w:t xml:space="preserve">, cuya jornada laboral será de </w:t>
      </w:r>
      <w:r w:rsidR="00E9482A" w:rsidRPr="00504186">
        <w:rPr>
          <w:rFonts w:ascii="Arial" w:hAnsi="Arial" w:cs="Arial"/>
        </w:rPr>
        <w:t>3</w:t>
      </w:r>
      <w:r w:rsidR="008B4251" w:rsidRPr="00504186">
        <w:rPr>
          <w:rFonts w:ascii="Arial" w:hAnsi="Arial" w:cs="Arial"/>
        </w:rPr>
        <w:t xml:space="preserve">2 </w:t>
      </w:r>
      <w:r w:rsidR="00E9482A" w:rsidRPr="00504186">
        <w:rPr>
          <w:rFonts w:ascii="Arial" w:hAnsi="Arial" w:cs="Arial"/>
        </w:rPr>
        <w:t>horas</w:t>
      </w:r>
      <w:r w:rsidR="006D192B" w:rsidRPr="00504186">
        <w:rPr>
          <w:rFonts w:ascii="Arial" w:hAnsi="Arial" w:cs="Arial"/>
        </w:rPr>
        <w:t xml:space="preserve">, de </w:t>
      </w:r>
      <w:r w:rsidR="001761B8" w:rsidRPr="00504186">
        <w:rPr>
          <w:rFonts w:ascii="Arial" w:hAnsi="Arial" w:cs="Arial"/>
        </w:rPr>
        <w:t xml:space="preserve">las </w:t>
      </w:r>
      <w:r w:rsidR="006D192B" w:rsidRPr="00504186">
        <w:rPr>
          <w:rFonts w:ascii="Arial" w:hAnsi="Arial" w:cs="Arial"/>
        </w:rPr>
        <w:t>cuales 12</w:t>
      </w:r>
      <w:r w:rsidR="001761B8" w:rsidRPr="00504186">
        <w:rPr>
          <w:rFonts w:ascii="Arial" w:hAnsi="Arial" w:cs="Arial"/>
        </w:rPr>
        <w:t xml:space="preserve"> horas se</w:t>
      </w:r>
      <w:r w:rsidR="00515DDF" w:rsidRPr="00504186">
        <w:rPr>
          <w:rFonts w:ascii="Arial" w:hAnsi="Arial" w:cs="Arial"/>
        </w:rPr>
        <w:t xml:space="preserve"> </w:t>
      </w:r>
      <w:r w:rsidR="001761B8" w:rsidRPr="00504186">
        <w:rPr>
          <w:rFonts w:ascii="Arial" w:hAnsi="Arial" w:cs="Arial"/>
        </w:rPr>
        <w:t>destina</w:t>
      </w:r>
      <w:r w:rsidR="007F3423" w:rsidRPr="00504186">
        <w:rPr>
          <w:rFonts w:ascii="Arial" w:hAnsi="Arial" w:cs="Arial"/>
        </w:rPr>
        <w:t>rá</w:t>
      </w:r>
      <w:r w:rsidR="00515DDF" w:rsidRPr="00504186">
        <w:rPr>
          <w:rFonts w:ascii="Arial" w:hAnsi="Arial" w:cs="Arial"/>
        </w:rPr>
        <w:t xml:space="preserve">n </w:t>
      </w:r>
      <w:r w:rsidR="001761B8" w:rsidRPr="00504186">
        <w:rPr>
          <w:rFonts w:ascii="Arial" w:hAnsi="Arial" w:cs="Arial"/>
        </w:rPr>
        <w:t xml:space="preserve">a sesiones de aprendizaje (dictado) </w:t>
      </w:r>
      <w:r w:rsidR="008B4251" w:rsidRPr="00504186">
        <w:rPr>
          <w:rFonts w:ascii="Arial" w:hAnsi="Arial" w:cs="Arial"/>
        </w:rPr>
        <w:t xml:space="preserve">y 20 horas a </w:t>
      </w:r>
      <w:r w:rsidR="001761B8" w:rsidRPr="00504186">
        <w:rPr>
          <w:rFonts w:ascii="Arial" w:hAnsi="Arial" w:cs="Arial"/>
        </w:rPr>
        <w:t>funcione</w:t>
      </w:r>
      <w:r w:rsidR="00FF6D27" w:rsidRPr="00504186">
        <w:rPr>
          <w:rFonts w:ascii="Arial" w:hAnsi="Arial" w:cs="Arial"/>
        </w:rPr>
        <w:t>s</w:t>
      </w:r>
      <w:r w:rsidR="001761B8" w:rsidRPr="00504186">
        <w:rPr>
          <w:rFonts w:ascii="Arial" w:hAnsi="Arial" w:cs="Arial"/>
        </w:rPr>
        <w:t xml:space="preserve"> específicas de la coordinación</w:t>
      </w:r>
      <w:r w:rsidR="00A16E90" w:rsidRPr="00504186">
        <w:rPr>
          <w:rFonts w:ascii="Arial" w:hAnsi="Arial" w:cs="Arial"/>
        </w:rPr>
        <w:t>.</w:t>
      </w:r>
      <w:r w:rsidR="00F706DB" w:rsidRPr="00504186">
        <w:rPr>
          <w:rFonts w:ascii="Arial" w:hAnsi="Arial" w:cs="Arial"/>
        </w:rPr>
        <w:t xml:space="preserve"> En aquellos casos excepcionales en que un docente contratado en plaza orgánica asuma la </w:t>
      </w:r>
      <w:r w:rsidR="00FF6D27" w:rsidRPr="00504186">
        <w:rPr>
          <w:rFonts w:ascii="Arial" w:hAnsi="Arial" w:cs="Arial"/>
        </w:rPr>
        <w:t>coordinación pedagógica o coordinación de tutoría</w:t>
      </w:r>
      <w:r w:rsidR="00F706DB" w:rsidRPr="00504186">
        <w:rPr>
          <w:rFonts w:ascii="Arial" w:hAnsi="Arial" w:cs="Arial"/>
        </w:rPr>
        <w:t>, su jornada laboral será de 30</w:t>
      </w:r>
      <w:r w:rsidR="009E62CF" w:rsidRPr="00504186">
        <w:rPr>
          <w:rFonts w:ascii="Arial" w:hAnsi="Arial" w:cs="Arial"/>
        </w:rPr>
        <w:t xml:space="preserve"> horas</w:t>
      </w:r>
      <w:r w:rsidR="00F706DB" w:rsidRPr="00504186">
        <w:rPr>
          <w:rFonts w:ascii="Arial" w:hAnsi="Arial" w:cs="Arial"/>
        </w:rPr>
        <w:t>, de las cuales 12 horas se</w:t>
      </w:r>
      <w:r w:rsidR="00515DDF" w:rsidRPr="00504186">
        <w:rPr>
          <w:rFonts w:ascii="Arial" w:hAnsi="Arial" w:cs="Arial"/>
        </w:rPr>
        <w:t xml:space="preserve"> </w:t>
      </w:r>
      <w:r w:rsidR="00F706DB" w:rsidRPr="00504186">
        <w:rPr>
          <w:rFonts w:ascii="Arial" w:hAnsi="Arial" w:cs="Arial"/>
        </w:rPr>
        <w:t>destina</w:t>
      </w:r>
      <w:r w:rsidR="00515DDF" w:rsidRPr="00504186">
        <w:rPr>
          <w:rFonts w:ascii="Arial" w:hAnsi="Arial" w:cs="Arial"/>
        </w:rPr>
        <w:t xml:space="preserve">ran </w:t>
      </w:r>
      <w:r w:rsidR="00F706DB" w:rsidRPr="00504186">
        <w:rPr>
          <w:rFonts w:ascii="Arial" w:hAnsi="Arial" w:cs="Arial"/>
        </w:rPr>
        <w:t xml:space="preserve">a sesiones de aprendizaje (dictado) y </w:t>
      </w:r>
      <w:r w:rsidR="009E62CF" w:rsidRPr="00504186">
        <w:rPr>
          <w:rFonts w:ascii="Arial" w:hAnsi="Arial" w:cs="Arial"/>
        </w:rPr>
        <w:t>18</w:t>
      </w:r>
      <w:r w:rsidR="00F706DB" w:rsidRPr="00504186">
        <w:rPr>
          <w:rFonts w:ascii="Arial" w:hAnsi="Arial" w:cs="Arial"/>
        </w:rPr>
        <w:t xml:space="preserve"> horas a funcione</w:t>
      </w:r>
      <w:r w:rsidR="002A11A5" w:rsidRPr="00504186">
        <w:rPr>
          <w:rFonts w:ascii="Arial" w:hAnsi="Arial" w:cs="Arial"/>
        </w:rPr>
        <w:t>s</w:t>
      </w:r>
      <w:r w:rsidR="009E62CF" w:rsidRPr="00504186">
        <w:rPr>
          <w:rFonts w:ascii="Arial" w:hAnsi="Arial" w:cs="Arial"/>
        </w:rPr>
        <w:t xml:space="preserve"> específicas de la coordinación.</w:t>
      </w:r>
    </w:p>
    <w:p w:rsidR="00B26ADC" w:rsidRPr="00504186" w:rsidRDefault="00B26ADC" w:rsidP="00B26ADC">
      <w:pPr>
        <w:pStyle w:val="Prrafodelista"/>
        <w:rPr>
          <w:rFonts w:ascii="Arial" w:hAnsi="Arial" w:cs="Arial"/>
          <w:color w:val="000000"/>
          <w:lang w:val="es-ES"/>
        </w:rPr>
      </w:pPr>
    </w:p>
    <w:p w:rsidR="003C1E65" w:rsidRPr="00504186" w:rsidRDefault="00B26ADC" w:rsidP="0054262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  <w:lang w:val="es-ES"/>
        </w:rPr>
      </w:pPr>
      <w:r w:rsidRPr="00504186">
        <w:rPr>
          <w:rFonts w:ascii="Arial" w:hAnsi="Arial" w:cs="Arial"/>
          <w:color w:val="000000"/>
          <w:lang w:val="es-ES"/>
        </w:rPr>
        <w:t>En caso la IE cuente con plazas jerárquicas, los docentes nombrados o encargados en dichas plazas asumen por encargo de funciones la coordinación pedagógica o coordinación</w:t>
      </w:r>
      <w:r w:rsidR="003C1E65" w:rsidRPr="00504186">
        <w:rPr>
          <w:rFonts w:ascii="Arial" w:hAnsi="Arial" w:cs="Arial"/>
          <w:color w:val="000000"/>
          <w:lang w:val="es-ES"/>
        </w:rPr>
        <w:t xml:space="preserve"> de tutoría. El procedimiento para encargar </w:t>
      </w:r>
      <w:r w:rsidRPr="00504186">
        <w:rPr>
          <w:rFonts w:ascii="Arial" w:hAnsi="Arial" w:cs="Arial"/>
          <w:color w:val="000000"/>
          <w:lang w:val="es-ES"/>
        </w:rPr>
        <w:t xml:space="preserve">la plaza jerárquica </w:t>
      </w:r>
      <w:r w:rsidR="003C1E65" w:rsidRPr="00504186">
        <w:rPr>
          <w:rFonts w:ascii="Arial" w:hAnsi="Arial" w:cs="Arial"/>
          <w:color w:val="000000"/>
          <w:lang w:val="es-ES"/>
        </w:rPr>
        <w:t xml:space="preserve">está indicado en </w:t>
      </w:r>
      <w:r w:rsidRPr="00504186">
        <w:rPr>
          <w:rFonts w:ascii="Arial" w:hAnsi="Arial" w:cs="Arial"/>
          <w:color w:val="000000"/>
          <w:lang w:val="es-ES"/>
        </w:rPr>
        <w:t>la RSG 208-2017 MINEDU</w:t>
      </w:r>
      <w:r w:rsidR="00A40CEF" w:rsidRPr="00504186">
        <w:rPr>
          <w:rFonts w:ascii="Arial" w:hAnsi="Arial" w:cs="Arial"/>
          <w:color w:val="000000"/>
          <w:lang w:val="es-ES"/>
        </w:rPr>
        <w:t>. (Primero se encar</w:t>
      </w:r>
      <w:r w:rsidR="003C1E65" w:rsidRPr="00504186">
        <w:rPr>
          <w:rFonts w:ascii="Arial" w:hAnsi="Arial" w:cs="Arial"/>
          <w:color w:val="000000"/>
          <w:lang w:val="es-ES"/>
        </w:rPr>
        <w:t>ga la plaza y luego asumen la coordinación pedagógica o de tutoría</w:t>
      </w:r>
      <w:r w:rsidR="00D4741F" w:rsidRPr="00504186">
        <w:rPr>
          <w:rFonts w:ascii="Arial" w:hAnsi="Arial" w:cs="Arial"/>
          <w:color w:val="000000"/>
          <w:lang w:val="es-ES"/>
        </w:rPr>
        <w:t xml:space="preserve">). </w:t>
      </w:r>
    </w:p>
    <w:p w:rsidR="00D4741F" w:rsidRPr="00504186" w:rsidRDefault="00D4741F" w:rsidP="00D4741F">
      <w:pPr>
        <w:pStyle w:val="Prrafodelista"/>
        <w:rPr>
          <w:rFonts w:ascii="Arial" w:hAnsi="Arial" w:cs="Arial"/>
          <w:color w:val="000000"/>
          <w:lang w:val="es-ES"/>
        </w:rPr>
      </w:pPr>
    </w:p>
    <w:p w:rsidR="006938C3" w:rsidRPr="00504186" w:rsidRDefault="006938C3" w:rsidP="006938C3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504186">
        <w:rPr>
          <w:rFonts w:ascii="Arial" w:hAnsi="Arial" w:cs="Arial"/>
        </w:rPr>
        <w:t xml:space="preserve">Respecto a la especialidad del coordinador pedagógico, en aquellas IIEE en las que se elige un coordinador, este debe ser de la especialidad de </w:t>
      </w:r>
      <w:r w:rsidRPr="00504186">
        <w:rPr>
          <w:rFonts w:ascii="Arial" w:hAnsi="Arial" w:cs="Arial"/>
          <w:b/>
          <w:u w:val="single"/>
        </w:rPr>
        <w:t>comunicación o matemática</w:t>
      </w:r>
      <w:r w:rsidRPr="00504186">
        <w:rPr>
          <w:rFonts w:ascii="Arial" w:hAnsi="Arial" w:cs="Arial"/>
          <w:b/>
        </w:rPr>
        <w:t>.</w:t>
      </w:r>
      <w:r w:rsidRPr="00504186">
        <w:rPr>
          <w:rFonts w:ascii="Arial" w:hAnsi="Arial" w:cs="Arial"/>
        </w:rPr>
        <w:t xml:space="preserve"> Para aquellas IIEE que por número de secciones les corresponde dos o más coordinadores pedagógicos, los dos primeros coordinadores que se elijan deberán ser </w:t>
      </w:r>
      <w:r w:rsidR="00515DDF" w:rsidRPr="00504186">
        <w:rPr>
          <w:rFonts w:ascii="Arial" w:hAnsi="Arial" w:cs="Arial"/>
        </w:rPr>
        <w:t xml:space="preserve">uno de </w:t>
      </w:r>
      <w:r w:rsidRPr="00504186">
        <w:rPr>
          <w:rFonts w:ascii="Arial" w:hAnsi="Arial" w:cs="Arial"/>
        </w:rPr>
        <w:t>la</w:t>
      </w:r>
      <w:r w:rsidR="00515DDF" w:rsidRPr="00504186">
        <w:rPr>
          <w:rFonts w:ascii="Arial" w:hAnsi="Arial" w:cs="Arial"/>
        </w:rPr>
        <w:t xml:space="preserve"> especialidad </w:t>
      </w:r>
      <w:r w:rsidRPr="00504186">
        <w:rPr>
          <w:rFonts w:ascii="Arial" w:hAnsi="Arial" w:cs="Arial"/>
        </w:rPr>
        <w:t xml:space="preserve">de </w:t>
      </w:r>
      <w:r w:rsidR="00515DDF" w:rsidRPr="00504186">
        <w:rPr>
          <w:rFonts w:ascii="Arial" w:hAnsi="Arial" w:cs="Arial"/>
          <w:b/>
          <w:u w:val="single"/>
        </w:rPr>
        <w:t>comunicación</w:t>
      </w:r>
      <w:r w:rsidR="00515DDF" w:rsidRPr="00504186">
        <w:rPr>
          <w:rFonts w:ascii="Arial" w:hAnsi="Arial" w:cs="Arial"/>
        </w:rPr>
        <w:t xml:space="preserve"> y uno de la especialidad de</w:t>
      </w:r>
      <w:r w:rsidR="00515DDF" w:rsidRPr="00504186">
        <w:rPr>
          <w:rFonts w:ascii="Arial" w:hAnsi="Arial" w:cs="Arial"/>
          <w:b/>
        </w:rPr>
        <w:t xml:space="preserve"> </w:t>
      </w:r>
      <w:r w:rsidRPr="00504186">
        <w:rPr>
          <w:rFonts w:ascii="Arial" w:hAnsi="Arial" w:cs="Arial"/>
          <w:b/>
        </w:rPr>
        <w:t xml:space="preserve"> </w:t>
      </w:r>
      <w:r w:rsidR="00DB29FB" w:rsidRPr="00504186">
        <w:rPr>
          <w:rFonts w:ascii="Arial" w:hAnsi="Arial" w:cs="Arial"/>
          <w:b/>
          <w:u w:val="single"/>
        </w:rPr>
        <w:t xml:space="preserve">matemática,  </w:t>
      </w:r>
      <w:r w:rsidR="00DB29FB" w:rsidRPr="00504186">
        <w:rPr>
          <w:rFonts w:ascii="Arial" w:hAnsi="Arial" w:cs="Arial"/>
        </w:rPr>
        <w:t xml:space="preserve">ello en razón de la estrategia </w:t>
      </w:r>
      <w:r w:rsidR="00B30E15">
        <w:rPr>
          <w:rFonts w:ascii="Arial" w:hAnsi="Arial" w:cs="Arial"/>
        </w:rPr>
        <w:t xml:space="preserve">de acompañamiento </w:t>
      </w:r>
      <w:r w:rsidR="00811026">
        <w:rPr>
          <w:rFonts w:ascii="Arial" w:hAnsi="Arial" w:cs="Arial"/>
        </w:rPr>
        <w:t xml:space="preserve">2018 </w:t>
      </w:r>
      <w:r w:rsidR="00B30E15">
        <w:rPr>
          <w:rFonts w:ascii="Arial" w:hAnsi="Arial" w:cs="Arial"/>
        </w:rPr>
        <w:t xml:space="preserve">prevista en el marco </w:t>
      </w:r>
      <w:r w:rsidR="00DB29FB" w:rsidRPr="00504186">
        <w:rPr>
          <w:rFonts w:ascii="Arial" w:hAnsi="Arial" w:cs="Arial"/>
        </w:rPr>
        <w:t xml:space="preserve">de </w:t>
      </w:r>
      <w:r w:rsidR="00B30E15">
        <w:rPr>
          <w:rFonts w:ascii="Arial" w:hAnsi="Arial" w:cs="Arial"/>
        </w:rPr>
        <w:t xml:space="preserve">la </w:t>
      </w:r>
      <w:r w:rsidR="00DB29FB" w:rsidRPr="00504186">
        <w:rPr>
          <w:rFonts w:ascii="Arial" w:hAnsi="Arial" w:cs="Arial"/>
        </w:rPr>
        <w:t xml:space="preserve">generación de condiciones para la implementación del Currículo Nacional.  </w:t>
      </w:r>
    </w:p>
    <w:p w:rsidR="006938C3" w:rsidRPr="00504186" w:rsidRDefault="006938C3" w:rsidP="006938C3">
      <w:pPr>
        <w:pStyle w:val="Prrafodelista"/>
        <w:rPr>
          <w:rFonts w:ascii="Arial" w:hAnsi="Arial" w:cs="Arial"/>
        </w:rPr>
      </w:pPr>
    </w:p>
    <w:p w:rsidR="006938C3" w:rsidRPr="00504186" w:rsidRDefault="00515DDF" w:rsidP="006938C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PY"/>
        </w:rPr>
      </w:pPr>
      <w:r w:rsidRPr="00504186">
        <w:rPr>
          <w:rFonts w:ascii="Arial" w:hAnsi="Arial" w:cs="Arial"/>
          <w:lang w:val="es-PY"/>
        </w:rPr>
        <w:t xml:space="preserve">En relación al </w:t>
      </w:r>
      <w:r w:rsidR="006938C3" w:rsidRPr="00504186">
        <w:rPr>
          <w:rFonts w:ascii="Arial" w:hAnsi="Arial" w:cs="Arial"/>
          <w:lang w:val="es-PY"/>
        </w:rPr>
        <w:t>número de coordinadores de tutoría, corresponde un coordinador</w:t>
      </w:r>
      <w:r w:rsidR="003847BF" w:rsidRPr="00504186">
        <w:rPr>
          <w:rFonts w:ascii="Arial" w:hAnsi="Arial" w:cs="Arial"/>
          <w:lang w:val="es-PY"/>
        </w:rPr>
        <w:t xml:space="preserve"> para II.EE. hasta 25 secciones y dos coordinadores</w:t>
      </w:r>
      <w:r w:rsidR="006938C3" w:rsidRPr="00504186">
        <w:rPr>
          <w:rFonts w:ascii="Arial" w:hAnsi="Arial" w:cs="Arial"/>
          <w:lang w:val="es-PY"/>
        </w:rPr>
        <w:t xml:space="preserve"> para aquellas II.EE. que tienen</w:t>
      </w:r>
      <w:r w:rsidR="003847BF" w:rsidRPr="00504186">
        <w:rPr>
          <w:rFonts w:ascii="Arial" w:hAnsi="Arial" w:cs="Arial"/>
          <w:lang w:val="es-PY"/>
        </w:rPr>
        <w:t xml:space="preserve"> de </w:t>
      </w:r>
      <w:r w:rsidR="006938C3" w:rsidRPr="00504186">
        <w:rPr>
          <w:rFonts w:ascii="Arial" w:hAnsi="Arial" w:cs="Arial"/>
          <w:lang w:val="es-PY"/>
        </w:rPr>
        <w:t>26 a más secciones</w:t>
      </w:r>
      <w:r w:rsidR="003847BF" w:rsidRPr="00504186">
        <w:rPr>
          <w:rFonts w:ascii="Arial" w:hAnsi="Arial" w:cs="Arial"/>
          <w:lang w:val="es-PY"/>
        </w:rPr>
        <w:t xml:space="preserve">. </w:t>
      </w:r>
    </w:p>
    <w:p w:rsidR="009E62CF" w:rsidRPr="00504186" w:rsidRDefault="009E62CF" w:rsidP="00CF3E7E">
      <w:pPr>
        <w:pStyle w:val="Prrafodelista"/>
        <w:jc w:val="both"/>
        <w:rPr>
          <w:rFonts w:ascii="Arial" w:hAnsi="Arial" w:cs="Arial"/>
          <w:color w:val="000000"/>
          <w:lang w:val="es-ES"/>
        </w:rPr>
      </w:pPr>
    </w:p>
    <w:p w:rsidR="00216284" w:rsidRPr="00504186" w:rsidRDefault="00216284" w:rsidP="00CF3E7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color w:val="000000"/>
        </w:rPr>
      </w:pPr>
      <w:r w:rsidRPr="00504186">
        <w:rPr>
          <w:rFonts w:ascii="Arial" w:hAnsi="Arial" w:cs="Arial"/>
        </w:rPr>
        <w:t>Para</w:t>
      </w:r>
      <w:r w:rsidR="00811026">
        <w:rPr>
          <w:rFonts w:ascii="Arial" w:hAnsi="Arial" w:cs="Arial"/>
        </w:rPr>
        <w:t xml:space="preserve"> efectos de la elaboración del c</w:t>
      </w:r>
      <w:r w:rsidRPr="00504186">
        <w:rPr>
          <w:rFonts w:ascii="Arial" w:hAnsi="Arial" w:cs="Arial"/>
        </w:rPr>
        <w:t xml:space="preserve">uadro de </w:t>
      </w:r>
      <w:r w:rsidR="00811026">
        <w:rPr>
          <w:rFonts w:ascii="Arial" w:hAnsi="Arial" w:cs="Arial"/>
        </w:rPr>
        <w:t>h</w:t>
      </w:r>
      <w:r w:rsidRPr="00504186">
        <w:rPr>
          <w:rFonts w:ascii="Arial" w:hAnsi="Arial" w:cs="Arial"/>
        </w:rPr>
        <w:t xml:space="preserve">oras y tomando en consideración que la </w:t>
      </w:r>
      <w:r w:rsidR="001D661D" w:rsidRPr="00504186">
        <w:rPr>
          <w:rFonts w:ascii="Arial" w:hAnsi="Arial" w:cs="Arial"/>
        </w:rPr>
        <w:t xml:space="preserve">coordinación </w:t>
      </w:r>
      <w:r w:rsidRPr="00504186">
        <w:rPr>
          <w:rFonts w:ascii="Arial" w:hAnsi="Arial" w:cs="Arial"/>
        </w:rPr>
        <w:t>es una encargatura de funciones,</w:t>
      </w:r>
      <w:r w:rsidR="000346BE" w:rsidRPr="00504186">
        <w:rPr>
          <w:rFonts w:ascii="Arial" w:hAnsi="Arial" w:cs="Arial"/>
        </w:rPr>
        <w:t xml:space="preserve"> en el anexo </w:t>
      </w:r>
      <w:r w:rsidR="00811026">
        <w:rPr>
          <w:rFonts w:ascii="Arial" w:hAnsi="Arial" w:cs="Arial"/>
        </w:rPr>
        <w:t>08,</w:t>
      </w:r>
      <w:r w:rsidR="000346BE" w:rsidRPr="00504186">
        <w:rPr>
          <w:rFonts w:ascii="Arial" w:hAnsi="Arial" w:cs="Arial"/>
        </w:rPr>
        <w:t xml:space="preserve"> en el que se consigna la carga horaria</w:t>
      </w:r>
      <w:r w:rsidR="001338CD" w:rsidRPr="00504186">
        <w:rPr>
          <w:rFonts w:ascii="Arial" w:hAnsi="Arial" w:cs="Arial"/>
        </w:rPr>
        <w:t xml:space="preserve"> de </w:t>
      </w:r>
      <w:r w:rsidR="00515DDF" w:rsidRPr="00504186">
        <w:rPr>
          <w:rFonts w:ascii="Arial" w:hAnsi="Arial" w:cs="Arial"/>
        </w:rPr>
        <w:t>sesiones de aprendizaje (</w:t>
      </w:r>
      <w:r w:rsidR="001338CD" w:rsidRPr="00504186">
        <w:rPr>
          <w:rFonts w:ascii="Arial" w:hAnsi="Arial" w:cs="Arial"/>
        </w:rPr>
        <w:t>dictado</w:t>
      </w:r>
      <w:r w:rsidR="00811026">
        <w:rPr>
          <w:rFonts w:ascii="Arial" w:hAnsi="Arial" w:cs="Arial"/>
        </w:rPr>
        <w:t>)</w:t>
      </w:r>
      <w:r w:rsidR="00811026" w:rsidRPr="00504186">
        <w:rPr>
          <w:rFonts w:ascii="Arial" w:hAnsi="Arial" w:cs="Arial"/>
        </w:rPr>
        <w:t>,</w:t>
      </w:r>
      <w:r w:rsidR="00811026">
        <w:rPr>
          <w:rFonts w:ascii="Arial" w:hAnsi="Arial" w:cs="Arial"/>
        </w:rPr>
        <w:t xml:space="preserve"> es condición necesaria que para el docente que asumirá la coordinación </w:t>
      </w:r>
      <w:r w:rsidRPr="00504186">
        <w:rPr>
          <w:rFonts w:ascii="Arial" w:hAnsi="Arial" w:cs="Arial"/>
          <w:b/>
          <w:u w:val="single"/>
        </w:rPr>
        <w:t xml:space="preserve">se </w:t>
      </w:r>
      <w:r w:rsidR="00811026">
        <w:rPr>
          <w:rFonts w:ascii="Arial" w:hAnsi="Arial" w:cs="Arial"/>
          <w:b/>
          <w:u w:val="single"/>
        </w:rPr>
        <w:t xml:space="preserve">asigne </w:t>
      </w:r>
      <w:r w:rsidRPr="00504186">
        <w:rPr>
          <w:rFonts w:ascii="Arial" w:hAnsi="Arial" w:cs="Arial"/>
          <w:b/>
          <w:u w:val="single"/>
        </w:rPr>
        <w:t>24</w:t>
      </w:r>
      <w:r w:rsidR="00F05C91" w:rsidRPr="00504186">
        <w:rPr>
          <w:rFonts w:ascii="Arial" w:hAnsi="Arial" w:cs="Arial"/>
          <w:b/>
          <w:u w:val="single"/>
        </w:rPr>
        <w:t xml:space="preserve"> horas</w:t>
      </w:r>
      <w:r w:rsidR="001338CD" w:rsidRPr="00504186">
        <w:rPr>
          <w:rFonts w:ascii="Arial" w:hAnsi="Arial" w:cs="Arial"/>
          <w:b/>
        </w:rPr>
        <w:t xml:space="preserve"> </w:t>
      </w:r>
      <w:r w:rsidR="00F05C91" w:rsidRPr="00504186">
        <w:rPr>
          <w:rFonts w:ascii="Arial" w:hAnsi="Arial" w:cs="Arial"/>
        </w:rPr>
        <w:t>(no 25 ni 26</w:t>
      </w:r>
      <w:r w:rsidR="001338CD" w:rsidRPr="00504186">
        <w:rPr>
          <w:rFonts w:ascii="Arial" w:hAnsi="Arial" w:cs="Arial"/>
        </w:rPr>
        <w:t>,</w:t>
      </w:r>
      <w:r w:rsidR="00F05C91" w:rsidRPr="00504186">
        <w:rPr>
          <w:rFonts w:ascii="Arial" w:hAnsi="Arial" w:cs="Arial"/>
        </w:rPr>
        <w:t xml:space="preserve"> porque la </w:t>
      </w:r>
      <w:r w:rsidR="001338CD" w:rsidRPr="00504186">
        <w:rPr>
          <w:rFonts w:ascii="Arial" w:hAnsi="Arial" w:cs="Arial"/>
        </w:rPr>
        <w:t>“</w:t>
      </w:r>
      <w:r w:rsidR="00F05C91" w:rsidRPr="00504186">
        <w:rPr>
          <w:rFonts w:ascii="Arial" w:hAnsi="Arial" w:cs="Arial"/>
        </w:rPr>
        <w:t>plaza espejo</w:t>
      </w:r>
      <w:r w:rsidR="001338CD" w:rsidRPr="00504186">
        <w:rPr>
          <w:rFonts w:ascii="Arial" w:hAnsi="Arial" w:cs="Arial"/>
        </w:rPr>
        <w:t>”</w:t>
      </w:r>
      <w:r w:rsidR="00F05C91" w:rsidRPr="00504186">
        <w:rPr>
          <w:rFonts w:ascii="Arial" w:hAnsi="Arial" w:cs="Arial"/>
        </w:rPr>
        <w:t xml:space="preserve"> está diseñada para 12 horas)</w:t>
      </w:r>
      <w:r w:rsidRPr="00504186">
        <w:rPr>
          <w:rFonts w:ascii="Arial" w:hAnsi="Arial" w:cs="Arial"/>
        </w:rPr>
        <w:t xml:space="preserve">. Posteriormente cuando la UGEL apruebe el </w:t>
      </w:r>
      <w:r w:rsidRPr="00504186">
        <w:rPr>
          <w:rFonts w:ascii="Arial" w:hAnsi="Arial" w:cs="Arial"/>
          <w:color w:val="000000"/>
          <w:lang w:val="es-ES"/>
        </w:rPr>
        <w:t xml:space="preserve">Cuadro de Horas, emita la </w:t>
      </w:r>
      <w:r w:rsidR="00FF6D27" w:rsidRPr="00504186">
        <w:rPr>
          <w:rFonts w:ascii="Arial" w:eastAsia="Times New Roman" w:hAnsi="Arial" w:cs="Arial"/>
          <w:color w:val="000000"/>
          <w:lang w:eastAsia="es-PE"/>
        </w:rPr>
        <w:t xml:space="preserve">Resolución Directoral </w:t>
      </w:r>
      <w:r w:rsidRPr="00504186">
        <w:rPr>
          <w:rFonts w:ascii="Arial" w:hAnsi="Arial" w:cs="Arial"/>
          <w:color w:val="000000"/>
          <w:lang w:val="es-ES"/>
        </w:rPr>
        <w:t xml:space="preserve">de encargatura de funciones de </w:t>
      </w:r>
      <w:r w:rsidR="00F05C91" w:rsidRPr="00504186">
        <w:rPr>
          <w:rFonts w:ascii="Arial" w:hAnsi="Arial" w:cs="Arial"/>
          <w:color w:val="000000"/>
          <w:lang w:val="es-ES"/>
        </w:rPr>
        <w:t xml:space="preserve">los coordinadores </w:t>
      </w:r>
      <w:r w:rsidRPr="00504186">
        <w:rPr>
          <w:rFonts w:ascii="Arial" w:hAnsi="Arial" w:cs="Arial"/>
          <w:color w:val="000000"/>
          <w:lang w:val="es-ES"/>
        </w:rPr>
        <w:t xml:space="preserve">y registre dicha información en el Sistema NEXUS, recién </w:t>
      </w:r>
      <w:r w:rsidR="001338CD" w:rsidRPr="00504186">
        <w:rPr>
          <w:rFonts w:ascii="Arial" w:hAnsi="Arial" w:cs="Arial"/>
          <w:color w:val="000000"/>
          <w:lang w:val="es-ES"/>
        </w:rPr>
        <w:t xml:space="preserve">la UE </w:t>
      </w:r>
      <w:r w:rsidRPr="00504186">
        <w:rPr>
          <w:rFonts w:ascii="Arial" w:hAnsi="Arial" w:cs="Arial"/>
          <w:color w:val="000000"/>
          <w:lang w:val="es-ES"/>
        </w:rPr>
        <w:t>podrá liberar las 12 horas de clase para poder ser contratadas por “Bolsa de Horas”</w:t>
      </w:r>
      <w:r w:rsidR="001338CD" w:rsidRPr="00504186">
        <w:rPr>
          <w:rFonts w:ascii="Arial" w:hAnsi="Arial" w:cs="Arial"/>
          <w:color w:val="000000"/>
          <w:lang w:val="es-ES"/>
        </w:rPr>
        <w:t>.</w:t>
      </w:r>
    </w:p>
    <w:p w:rsidR="00F05C91" w:rsidRPr="00504186" w:rsidRDefault="00F05C91" w:rsidP="00F05C91">
      <w:pPr>
        <w:pStyle w:val="Prrafodelista"/>
        <w:spacing w:line="240" w:lineRule="auto"/>
        <w:jc w:val="both"/>
        <w:rPr>
          <w:rFonts w:ascii="Arial" w:hAnsi="Arial" w:cs="Arial"/>
          <w:color w:val="000000"/>
        </w:rPr>
      </w:pPr>
    </w:p>
    <w:p w:rsidR="000346BE" w:rsidRPr="00504186" w:rsidRDefault="000346BE" w:rsidP="000346BE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</w:rPr>
      </w:pPr>
      <w:r w:rsidRPr="00504186">
        <w:rPr>
          <w:rFonts w:ascii="Arial" w:hAnsi="Arial" w:cs="Arial"/>
        </w:rPr>
        <w:t xml:space="preserve">Es responsabilidad de la UGEL emitir la </w:t>
      </w:r>
      <w:r w:rsidR="00FF6D27" w:rsidRPr="00504186">
        <w:rPr>
          <w:rFonts w:ascii="Arial" w:eastAsia="Times New Roman" w:hAnsi="Arial" w:cs="Arial"/>
          <w:color w:val="000000"/>
          <w:lang w:eastAsia="es-PE"/>
        </w:rPr>
        <w:t xml:space="preserve">Resolución Directoral </w:t>
      </w:r>
      <w:r w:rsidRPr="00504186">
        <w:rPr>
          <w:rFonts w:ascii="Arial" w:hAnsi="Arial" w:cs="Arial"/>
        </w:rPr>
        <w:t>de encargatura de funciones de los coordinadores pedagógicos y de tutoría, de acuerdo al siguiente procedimiento:</w:t>
      </w:r>
    </w:p>
    <w:p w:rsidR="00504186" w:rsidRDefault="00504186" w:rsidP="00504186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F565DA" w:rsidRPr="00504186" w:rsidRDefault="00F565DA" w:rsidP="00504186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0346BE" w:rsidRPr="00504186" w:rsidRDefault="000346BE" w:rsidP="000346BE">
      <w:pPr>
        <w:numPr>
          <w:ilvl w:val="0"/>
          <w:numId w:val="30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000000"/>
          <w:lang w:eastAsia="es-PE"/>
        </w:rPr>
      </w:pPr>
      <w:r w:rsidRPr="00504186">
        <w:rPr>
          <w:rFonts w:ascii="Arial" w:eastAsia="Times New Roman" w:hAnsi="Arial" w:cs="Arial"/>
          <w:color w:val="000000"/>
          <w:lang w:eastAsia="es-PE"/>
        </w:rPr>
        <w:lastRenderedPageBreak/>
        <w:t>Cada IE remite mediante oficio la Resolución Directoral de sus coordinadores pedagógicos y de tutoría al Área de Gestión Básica Regular y Especial y/o Área de Gestión Pedagógica de la UE.</w:t>
      </w:r>
    </w:p>
    <w:p w:rsidR="000346BE" w:rsidRPr="00504186" w:rsidRDefault="000346BE" w:rsidP="000346BE">
      <w:pPr>
        <w:numPr>
          <w:ilvl w:val="0"/>
          <w:numId w:val="30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000000"/>
          <w:lang w:eastAsia="es-PE"/>
        </w:rPr>
      </w:pPr>
      <w:r w:rsidRPr="00504186">
        <w:rPr>
          <w:rFonts w:ascii="Arial" w:eastAsia="Times New Roman" w:hAnsi="Arial" w:cs="Arial"/>
          <w:color w:val="000000"/>
          <w:lang w:eastAsia="es-PE"/>
        </w:rPr>
        <w:t>El Área de Gestión Básica Regular y Especial y/o Área de Gestión Pedagógica emite el informe consolidado de todos los coordinadores pedagógicos y de tutoría de las IIEE JEC de su ámbito territorial al Área de Recu</w:t>
      </w:r>
      <w:r w:rsidR="00FF6D27" w:rsidRPr="00504186">
        <w:rPr>
          <w:rFonts w:ascii="Arial" w:eastAsia="Times New Roman" w:hAnsi="Arial" w:cs="Arial"/>
          <w:color w:val="000000"/>
          <w:lang w:eastAsia="es-PE"/>
        </w:rPr>
        <w:t>rsos Humanos / Área de Personal.</w:t>
      </w:r>
    </w:p>
    <w:p w:rsidR="000346BE" w:rsidRPr="00504186" w:rsidRDefault="000346BE" w:rsidP="000346BE">
      <w:pPr>
        <w:numPr>
          <w:ilvl w:val="0"/>
          <w:numId w:val="30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000000"/>
          <w:lang w:eastAsia="es-PE"/>
        </w:rPr>
      </w:pPr>
      <w:r w:rsidRPr="00504186">
        <w:rPr>
          <w:rFonts w:ascii="Arial" w:eastAsia="Times New Roman" w:hAnsi="Arial" w:cs="Arial"/>
          <w:color w:val="000000"/>
          <w:lang w:eastAsia="es-PE"/>
        </w:rPr>
        <w:t xml:space="preserve">El Área de Recursos Humanos / Área de Personal </w:t>
      </w:r>
      <w:r w:rsidR="00FF6D27" w:rsidRPr="00504186">
        <w:rPr>
          <w:rFonts w:ascii="Arial" w:eastAsia="Times New Roman" w:hAnsi="Arial" w:cs="Arial"/>
          <w:color w:val="000000"/>
          <w:lang w:eastAsia="es-PE"/>
        </w:rPr>
        <w:t xml:space="preserve">realiza en el </w:t>
      </w:r>
      <w:r w:rsidRPr="00504186">
        <w:rPr>
          <w:rFonts w:ascii="Arial" w:eastAsia="Times New Roman" w:hAnsi="Arial" w:cs="Arial"/>
          <w:color w:val="000000"/>
          <w:lang w:eastAsia="es-PE"/>
        </w:rPr>
        <w:t xml:space="preserve">sistema NEXUS </w:t>
      </w:r>
      <w:r w:rsidR="00FF6D27" w:rsidRPr="00504186">
        <w:rPr>
          <w:rFonts w:ascii="Arial" w:eastAsia="Times New Roman" w:hAnsi="Arial" w:cs="Arial"/>
          <w:color w:val="000000"/>
          <w:lang w:eastAsia="es-PE"/>
        </w:rPr>
        <w:t xml:space="preserve">el movimiento de personal para cada </w:t>
      </w:r>
      <w:r w:rsidRPr="00504186">
        <w:rPr>
          <w:rFonts w:ascii="Arial" w:eastAsia="Times New Roman" w:hAnsi="Arial" w:cs="Arial"/>
          <w:color w:val="000000"/>
          <w:lang w:eastAsia="es-PE"/>
        </w:rPr>
        <w:t>docente designado coordinador pedagógico o de tutoría</w:t>
      </w:r>
      <w:r w:rsidR="00FF6D27" w:rsidRPr="00504186">
        <w:rPr>
          <w:rFonts w:ascii="Arial" w:eastAsia="Times New Roman" w:hAnsi="Arial" w:cs="Arial"/>
          <w:color w:val="000000"/>
          <w:lang w:eastAsia="es-PE"/>
        </w:rPr>
        <w:t xml:space="preserve">, liberando </w:t>
      </w:r>
      <w:r w:rsidRPr="00504186">
        <w:rPr>
          <w:rFonts w:ascii="Arial" w:eastAsia="Times New Roman" w:hAnsi="Arial" w:cs="Arial"/>
          <w:color w:val="000000"/>
          <w:lang w:eastAsia="es-PE"/>
        </w:rPr>
        <w:t>12 horas de dictado y proyecta las resoluciones correspondientes.</w:t>
      </w:r>
    </w:p>
    <w:p w:rsidR="000346BE" w:rsidRPr="00504186" w:rsidRDefault="000346BE" w:rsidP="000346BE">
      <w:pPr>
        <w:numPr>
          <w:ilvl w:val="0"/>
          <w:numId w:val="30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000000"/>
          <w:lang w:eastAsia="es-PE"/>
        </w:rPr>
      </w:pPr>
      <w:r w:rsidRPr="00504186">
        <w:rPr>
          <w:rFonts w:ascii="Arial" w:eastAsia="Times New Roman" w:hAnsi="Arial" w:cs="Arial"/>
          <w:color w:val="000000"/>
          <w:lang w:eastAsia="es-PE"/>
        </w:rPr>
        <w:t xml:space="preserve">La UGEL mediante </w:t>
      </w:r>
      <w:r w:rsidR="00A254AC" w:rsidRPr="00504186">
        <w:rPr>
          <w:rFonts w:ascii="Arial" w:eastAsia="Times New Roman" w:hAnsi="Arial" w:cs="Arial"/>
          <w:color w:val="000000"/>
          <w:lang w:eastAsia="es-PE"/>
        </w:rPr>
        <w:t xml:space="preserve">acto resolutivo </w:t>
      </w:r>
      <w:r w:rsidRPr="00504186">
        <w:rPr>
          <w:rFonts w:ascii="Arial" w:eastAsia="Times New Roman" w:hAnsi="Arial" w:cs="Arial"/>
          <w:color w:val="000000"/>
          <w:lang w:eastAsia="es-PE"/>
        </w:rPr>
        <w:t xml:space="preserve">reconoce la encargatura de </w:t>
      </w:r>
      <w:r w:rsidR="00FF6D27" w:rsidRPr="00504186">
        <w:rPr>
          <w:rFonts w:ascii="Arial" w:eastAsia="Times New Roman" w:hAnsi="Arial" w:cs="Arial"/>
          <w:color w:val="000000"/>
          <w:lang w:eastAsia="es-PE"/>
        </w:rPr>
        <w:t>funciones de los c</w:t>
      </w:r>
      <w:r w:rsidRPr="00504186">
        <w:rPr>
          <w:rFonts w:ascii="Arial" w:eastAsia="Times New Roman" w:hAnsi="Arial" w:cs="Arial"/>
          <w:color w:val="000000"/>
          <w:lang w:eastAsia="es-PE"/>
        </w:rPr>
        <w:t xml:space="preserve">oordinadores pedagógicos y de tutoría. </w:t>
      </w:r>
    </w:p>
    <w:p w:rsidR="00AA22FC" w:rsidRPr="00504186" w:rsidRDefault="00AA22FC" w:rsidP="00CF3E7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504186">
        <w:rPr>
          <w:rFonts w:ascii="Arial" w:hAnsi="Arial" w:cs="Arial"/>
          <w:b/>
        </w:rPr>
        <w:t xml:space="preserve">En relación a los docentes </w:t>
      </w:r>
      <w:r w:rsidRPr="00504186">
        <w:rPr>
          <w:rFonts w:ascii="Arial" w:hAnsi="Arial" w:cs="Arial"/>
          <w:b/>
          <w:u w:val="single"/>
        </w:rPr>
        <w:t xml:space="preserve">nombrados </w:t>
      </w:r>
    </w:p>
    <w:p w:rsidR="00A16E90" w:rsidRPr="00504186" w:rsidRDefault="00216284" w:rsidP="00CF3E7E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lang w:val="es-ES"/>
        </w:rPr>
      </w:pPr>
      <w:r w:rsidRPr="00504186">
        <w:rPr>
          <w:rFonts w:ascii="Arial" w:hAnsi="Arial" w:cs="Arial"/>
        </w:rPr>
        <w:t>La jo</w:t>
      </w:r>
      <w:r w:rsidR="00A16E90" w:rsidRPr="00504186">
        <w:rPr>
          <w:rFonts w:ascii="Arial" w:hAnsi="Arial" w:cs="Arial"/>
        </w:rPr>
        <w:t xml:space="preserve">rnada laboral </w:t>
      </w:r>
      <w:r w:rsidRPr="00504186">
        <w:rPr>
          <w:rFonts w:ascii="Arial" w:hAnsi="Arial" w:cs="Arial"/>
        </w:rPr>
        <w:t xml:space="preserve">es </w:t>
      </w:r>
      <w:r w:rsidR="00A16E90" w:rsidRPr="00504186">
        <w:rPr>
          <w:rFonts w:ascii="Arial" w:hAnsi="Arial" w:cs="Arial"/>
        </w:rPr>
        <w:t>de 3</w:t>
      </w:r>
      <w:r w:rsidR="008B4251" w:rsidRPr="00504186">
        <w:rPr>
          <w:rFonts w:ascii="Arial" w:hAnsi="Arial" w:cs="Arial"/>
        </w:rPr>
        <w:t xml:space="preserve">2 </w:t>
      </w:r>
      <w:r w:rsidRPr="00504186">
        <w:rPr>
          <w:rFonts w:ascii="Arial" w:hAnsi="Arial" w:cs="Arial"/>
        </w:rPr>
        <w:t>horas</w:t>
      </w:r>
      <w:r w:rsidR="00A16E90" w:rsidRPr="00504186">
        <w:rPr>
          <w:rFonts w:ascii="Arial" w:hAnsi="Arial" w:cs="Arial"/>
        </w:rPr>
        <w:t xml:space="preserve">, de las cuales </w:t>
      </w:r>
      <w:r w:rsidR="008B4251" w:rsidRPr="00504186">
        <w:rPr>
          <w:rFonts w:ascii="Arial" w:hAnsi="Arial" w:cs="Arial"/>
        </w:rPr>
        <w:t xml:space="preserve">destinará </w:t>
      </w:r>
      <w:r w:rsidR="002A11A5" w:rsidRPr="00504186">
        <w:rPr>
          <w:rFonts w:ascii="Arial" w:hAnsi="Arial" w:cs="Arial"/>
        </w:rPr>
        <w:t xml:space="preserve">de </w:t>
      </w:r>
      <w:r w:rsidR="008B4251" w:rsidRPr="00504186">
        <w:rPr>
          <w:rFonts w:ascii="Arial" w:hAnsi="Arial" w:cs="Arial"/>
        </w:rPr>
        <w:t xml:space="preserve">24 </w:t>
      </w:r>
      <w:r w:rsidR="002A11A5" w:rsidRPr="00504186">
        <w:rPr>
          <w:rFonts w:ascii="Arial" w:hAnsi="Arial" w:cs="Arial"/>
        </w:rPr>
        <w:t xml:space="preserve">a </w:t>
      </w:r>
      <w:r w:rsidR="008B4251" w:rsidRPr="00504186">
        <w:rPr>
          <w:rFonts w:ascii="Arial" w:hAnsi="Arial" w:cs="Arial"/>
        </w:rPr>
        <w:t xml:space="preserve">26 horas para el desarrollo de </w:t>
      </w:r>
      <w:r w:rsidR="00A16E90" w:rsidRPr="00504186">
        <w:rPr>
          <w:rFonts w:ascii="Arial" w:hAnsi="Arial" w:cs="Arial"/>
        </w:rPr>
        <w:t>se</w:t>
      </w:r>
      <w:r w:rsidR="008B4251" w:rsidRPr="00504186">
        <w:rPr>
          <w:rFonts w:ascii="Arial" w:hAnsi="Arial" w:cs="Arial"/>
        </w:rPr>
        <w:t xml:space="preserve">siones de aprendizaje (dictado), y </w:t>
      </w:r>
      <w:r w:rsidR="002A11A5" w:rsidRPr="00504186">
        <w:rPr>
          <w:rFonts w:ascii="Arial" w:hAnsi="Arial" w:cs="Arial"/>
        </w:rPr>
        <w:t xml:space="preserve">de </w:t>
      </w:r>
      <w:r w:rsidR="008B4251" w:rsidRPr="00504186">
        <w:rPr>
          <w:rFonts w:ascii="Arial" w:hAnsi="Arial" w:cs="Arial"/>
        </w:rPr>
        <w:t>6</w:t>
      </w:r>
      <w:r w:rsidR="002A11A5" w:rsidRPr="00504186">
        <w:rPr>
          <w:rFonts w:ascii="Arial" w:hAnsi="Arial" w:cs="Arial"/>
        </w:rPr>
        <w:t xml:space="preserve"> a </w:t>
      </w:r>
      <w:r w:rsidR="008B4251" w:rsidRPr="00504186">
        <w:rPr>
          <w:rFonts w:ascii="Arial" w:hAnsi="Arial" w:cs="Arial"/>
        </w:rPr>
        <w:t xml:space="preserve">8 </w:t>
      </w:r>
      <w:r w:rsidR="00A16E90" w:rsidRPr="00504186">
        <w:rPr>
          <w:rFonts w:ascii="Arial" w:hAnsi="Arial" w:cs="Arial"/>
        </w:rPr>
        <w:t xml:space="preserve">horas a </w:t>
      </w:r>
      <w:r w:rsidR="005A29D1" w:rsidRPr="00504186">
        <w:rPr>
          <w:rFonts w:ascii="Arial" w:hAnsi="Arial" w:cs="Arial"/>
        </w:rPr>
        <w:t xml:space="preserve">actividades  </w:t>
      </w:r>
      <w:r w:rsidR="00414764" w:rsidRPr="00504186">
        <w:rPr>
          <w:rFonts w:ascii="Arial" w:hAnsi="Arial" w:cs="Arial"/>
        </w:rPr>
        <w:t xml:space="preserve">relacionadas </w:t>
      </w:r>
      <w:r w:rsidR="008712BB" w:rsidRPr="00504186">
        <w:rPr>
          <w:rFonts w:ascii="Arial" w:hAnsi="Arial" w:cs="Arial"/>
        </w:rPr>
        <w:t xml:space="preserve">al trabajo </w:t>
      </w:r>
      <w:r w:rsidR="00FD04B8" w:rsidRPr="00504186">
        <w:rPr>
          <w:rFonts w:ascii="Arial" w:hAnsi="Arial" w:cs="Arial"/>
        </w:rPr>
        <w:t>colegiado</w:t>
      </w:r>
      <w:r w:rsidRPr="00504186">
        <w:rPr>
          <w:rFonts w:ascii="Arial" w:hAnsi="Arial" w:cs="Arial"/>
        </w:rPr>
        <w:t xml:space="preserve">, elaboración de materiales y </w:t>
      </w:r>
      <w:r w:rsidR="008712BB" w:rsidRPr="00504186">
        <w:rPr>
          <w:rFonts w:ascii="Arial" w:hAnsi="Arial" w:cs="Arial"/>
        </w:rPr>
        <w:t xml:space="preserve">atención a los estudiantes y familias. </w:t>
      </w:r>
    </w:p>
    <w:p w:rsidR="008B4251" w:rsidRPr="00504186" w:rsidRDefault="00216284" w:rsidP="00CF3E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504186">
        <w:rPr>
          <w:rFonts w:ascii="Arial" w:hAnsi="Arial" w:cs="Arial"/>
        </w:rPr>
        <w:t xml:space="preserve">El Área de Personal de la Unidad Ejecutora </w:t>
      </w:r>
      <w:r w:rsidR="008B4251" w:rsidRPr="00504186">
        <w:rPr>
          <w:rFonts w:ascii="Arial" w:hAnsi="Arial" w:cs="Arial"/>
        </w:rPr>
        <w:t>deberá expedir la resolución de reconocimiento de dos (</w:t>
      </w:r>
      <w:r w:rsidR="002A11A5" w:rsidRPr="00504186">
        <w:rPr>
          <w:rFonts w:ascii="Arial" w:hAnsi="Arial" w:cs="Arial"/>
        </w:rPr>
        <w:t>0</w:t>
      </w:r>
      <w:r w:rsidR="008B4251" w:rsidRPr="00504186">
        <w:rPr>
          <w:rFonts w:ascii="Arial" w:hAnsi="Arial" w:cs="Arial"/>
        </w:rPr>
        <w:t>2) horas adicionales, debiendo el responsable de planillas registrar dichas horas adicionales en el Sistema Único de Planillas (SUP) para el pago correspondiente.</w:t>
      </w:r>
    </w:p>
    <w:p w:rsidR="00A63816" w:rsidRPr="00504186" w:rsidRDefault="00A63816" w:rsidP="00CF3E7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14764" w:rsidRPr="00504186" w:rsidRDefault="00414764" w:rsidP="00CF3E7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504186">
        <w:rPr>
          <w:rFonts w:ascii="Arial" w:hAnsi="Arial" w:cs="Arial"/>
          <w:b/>
        </w:rPr>
        <w:t xml:space="preserve">En relación </w:t>
      </w:r>
      <w:r w:rsidR="002808A4" w:rsidRPr="00504186">
        <w:rPr>
          <w:rFonts w:ascii="Arial" w:hAnsi="Arial" w:cs="Arial"/>
          <w:b/>
        </w:rPr>
        <w:t xml:space="preserve">a los docentes </w:t>
      </w:r>
      <w:r w:rsidR="002808A4" w:rsidRPr="00504186">
        <w:rPr>
          <w:rFonts w:ascii="Arial" w:hAnsi="Arial" w:cs="Arial"/>
          <w:b/>
          <w:u w:val="single"/>
        </w:rPr>
        <w:t>contratados</w:t>
      </w:r>
      <w:r w:rsidR="00C6661F" w:rsidRPr="00504186">
        <w:rPr>
          <w:rFonts w:ascii="Arial" w:hAnsi="Arial" w:cs="Arial"/>
          <w:b/>
          <w:u w:val="single"/>
        </w:rPr>
        <w:t xml:space="preserve"> en plaza orgánica </w:t>
      </w:r>
      <w:r w:rsidRPr="00504186">
        <w:rPr>
          <w:rFonts w:ascii="Arial" w:hAnsi="Arial" w:cs="Arial"/>
          <w:b/>
          <w:u w:val="single"/>
        </w:rPr>
        <w:t xml:space="preserve"> </w:t>
      </w:r>
    </w:p>
    <w:p w:rsidR="00F40CE9" w:rsidRPr="00504186" w:rsidRDefault="00414764" w:rsidP="00CF3E7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lang w:val="es-ES"/>
        </w:rPr>
      </w:pPr>
      <w:r w:rsidRPr="00504186">
        <w:rPr>
          <w:rFonts w:ascii="Arial" w:hAnsi="Arial" w:cs="Arial"/>
        </w:rPr>
        <w:t>En el caso de l</w:t>
      </w:r>
      <w:r w:rsidR="001D661D" w:rsidRPr="00504186">
        <w:rPr>
          <w:rFonts w:ascii="Arial" w:hAnsi="Arial" w:cs="Arial"/>
        </w:rPr>
        <w:t xml:space="preserve">as plazas orgánicas vacantes y </w:t>
      </w:r>
      <w:r w:rsidRPr="00504186">
        <w:rPr>
          <w:rFonts w:ascii="Arial" w:hAnsi="Arial" w:cs="Arial"/>
        </w:rPr>
        <w:t>plazas eventuales de profesor en IIEE JEC, la jornada laboral es de 30 horas</w:t>
      </w:r>
      <w:r w:rsidR="008712BB" w:rsidRPr="00504186">
        <w:rPr>
          <w:rFonts w:ascii="Arial" w:hAnsi="Arial" w:cs="Arial"/>
        </w:rPr>
        <w:t xml:space="preserve">, de las cuales destinará </w:t>
      </w:r>
      <w:r w:rsidR="00395E4F" w:rsidRPr="00504186">
        <w:rPr>
          <w:rFonts w:ascii="Arial" w:hAnsi="Arial" w:cs="Arial"/>
        </w:rPr>
        <w:t xml:space="preserve">de </w:t>
      </w:r>
      <w:r w:rsidR="008712BB" w:rsidRPr="00504186">
        <w:rPr>
          <w:rFonts w:ascii="Arial" w:hAnsi="Arial" w:cs="Arial"/>
        </w:rPr>
        <w:t xml:space="preserve">24 </w:t>
      </w:r>
      <w:r w:rsidR="00395E4F" w:rsidRPr="00504186">
        <w:rPr>
          <w:rFonts w:ascii="Arial" w:hAnsi="Arial" w:cs="Arial"/>
        </w:rPr>
        <w:t>a</w:t>
      </w:r>
      <w:r w:rsidR="008712BB" w:rsidRPr="00504186">
        <w:rPr>
          <w:rFonts w:ascii="Arial" w:hAnsi="Arial" w:cs="Arial"/>
        </w:rPr>
        <w:t xml:space="preserve"> 26 horas para el desarrollo de sesiones de aprendizaje (dictado), y entre </w:t>
      </w:r>
      <w:r w:rsidR="00C6661F" w:rsidRPr="00504186">
        <w:rPr>
          <w:rFonts w:ascii="Arial" w:hAnsi="Arial" w:cs="Arial"/>
        </w:rPr>
        <w:t>0</w:t>
      </w:r>
      <w:r w:rsidR="00395E4F" w:rsidRPr="00504186">
        <w:rPr>
          <w:rFonts w:ascii="Arial" w:hAnsi="Arial" w:cs="Arial"/>
        </w:rPr>
        <w:t xml:space="preserve">4 a </w:t>
      </w:r>
      <w:r w:rsidR="00C6661F" w:rsidRPr="00504186">
        <w:rPr>
          <w:rFonts w:ascii="Arial" w:hAnsi="Arial" w:cs="Arial"/>
        </w:rPr>
        <w:t>0</w:t>
      </w:r>
      <w:r w:rsidR="008712BB" w:rsidRPr="00504186">
        <w:rPr>
          <w:rFonts w:ascii="Arial" w:hAnsi="Arial" w:cs="Arial"/>
        </w:rPr>
        <w:t>6 horas a actividades</w:t>
      </w:r>
      <w:r w:rsidR="00F40CE9" w:rsidRPr="00504186">
        <w:rPr>
          <w:rFonts w:ascii="Arial" w:hAnsi="Arial" w:cs="Arial"/>
        </w:rPr>
        <w:t xml:space="preserve"> </w:t>
      </w:r>
      <w:r w:rsidR="008712BB" w:rsidRPr="00504186">
        <w:rPr>
          <w:rFonts w:ascii="Arial" w:hAnsi="Arial" w:cs="Arial"/>
        </w:rPr>
        <w:t xml:space="preserve">relacionadas al trabajo </w:t>
      </w:r>
      <w:r w:rsidR="00FD04B8" w:rsidRPr="00504186">
        <w:rPr>
          <w:rFonts w:ascii="Arial" w:hAnsi="Arial" w:cs="Arial"/>
        </w:rPr>
        <w:t>colegiado</w:t>
      </w:r>
      <w:r w:rsidR="008712BB" w:rsidRPr="00504186">
        <w:rPr>
          <w:rFonts w:ascii="Arial" w:hAnsi="Arial" w:cs="Arial"/>
        </w:rPr>
        <w:t xml:space="preserve">, </w:t>
      </w:r>
      <w:r w:rsidR="00C6661F" w:rsidRPr="00504186">
        <w:rPr>
          <w:rFonts w:ascii="Arial" w:hAnsi="Arial" w:cs="Arial"/>
        </w:rPr>
        <w:t xml:space="preserve">elaboración de material, </w:t>
      </w:r>
      <w:r w:rsidR="008712BB" w:rsidRPr="00504186">
        <w:rPr>
          <w:rFonts w:ascii="Arial" w:hAnsi="Arial" w:cs="Arial"/>
        </w:rPr>
        <w:t>atención a los estudiantes y familias.</w:t>
      </w:r>
    </w:p>
    <w:p w:rsidR="00F40CE9" w:rsidRPr="00504186" w:rsidRDefault="00F40CE9" w:rsidP="00CF3E7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504186">
        <w:rPr>
          <w:rFonts w:ascii="Arial" w:hAnsi="Arial" w:cs="Arial"/>
        </w:rPr>
        <w:t>Para el caso de los profesores contratados en plazas orgánicas vacantes y  plazas eve</w:t>
      </w:r>
      <w:r w:rsidR="003D5073" w:rsidRPr="00504186">
        <w:rPr>
          <w:rFonts w:ascii="Arial" w:hAnsi="Arial" w:cs="Arial"/>
        </w:rPr>
        <w:t xml:space="preserve">ntuales en IIEE JEC, la UGEL </w:t>
      </w:r>
      <w:r w:rsidR="00F3054E" w:rsidRPr="00504186">
        <w:rPr>
          <w:rFonts w:ascii="Arial" w:hAnsi="Arial" w:cs="Arial"/>
          <w:color w:val="000000"/>
          <w:lang w:val="es-ES"/>
        </w:rPr>
        <w:t>debe</w:t>
      </w:r>
      <w:r w:rsidR="008712BB" w:rsidRPr="00504186">
        <w:rPr>
          <w:rFonts w:ascii="Arial" w:hAnsi="Arial" w:cs="Arial"/>
          <w:color w:val="000000"/>
          <w:lang w:val="es-ES"/>
        </w:rPr>
        <w:t xml:space="preserve"> emitir</w:t>
      </w:r>
      <w:r w:rsidR="00F3054E" w:rsidRPr="00504186">
        <w:rPr>
          <w:rFonts w:ascii="Arial" w:hAnsi="Arial" w:cs="Arial"/>
          <w:color w:val="000000"/>
          <w:lang w:val="es-ES"/>
        </w:rPr>
        <w:t xml:space="preserve"> 02</w:t>
      </w:r>
      <w:r w:rsidR="00FD04B8" w:rsidRPr="00504186">
        <w:rPr>
          <w:rFonts w:ascii="Arial" w:hAnsi="Arial" w:cs="Arial"/>
          <w:color w:val="000000"/>
          <w:lang w:val="es-ES"/>
        </w:rPr>
        <w:t xml:space="preserve"> </w:t>
      </w:r>
      <w:r w:rsidR="00A3492D" w:rsidRPr="00504186">
        <w:rPr>
          <w:rFonts w:ascii="Arial" w:hAnsi="Arial" w:cs="Arial"/>
          <w:color w:val="000000"/>
          <w:lang w:val="es-ES"/>
        </w:rPr>
        <w:t>resoluciones:</w:t>
      </w:r>
      <w:r w:rsidR="00F3054E" w:rsidRPr="00504186">
        <w:rPr>
          <w:rFonts w:ascii="Arial" w:hAnsi="Arial" w:cs="Arial"/>
          <w:color w:val="000000"/>
          <w:lang w:val="es-ES"/>
        </w:rPr>
        <w:t xml:space="preserve"> una </w:t>
      </w:r>
      <w:r w:rsidRPr="00504186">
        <w:rPr>
          <w:rFonts w:ascii="Arial" w:hAnsi="Arial" w:cs="Arial"/>
          <w:color w:val="000000"/>
          <w:lang w:val="es-ES"/>
        </w:rPr>
        <w:t xml:space="preserve">por 24 horas y una segunda </w:t>
      </w:r>
      <w:r w:rsidR="00FD04B8" w:rsidRPr="00504186">
        <w:rPr>
          <w:rFonts w:ascii="Arial" w:hAnsi="Arial" w:cs="Arial"/>
          <w:color w:val="000000"/>
          <w:lang w:val="es-ES"/>
        </w:rPr>
        <w:t xml:space="preserve">resolución </w:t>
      </w:r>
      <w:r w:rsidR="008712BB" w:rsidRPr="00504186">
        <w:rPr>
          <w:rFonts w:ascii="Arial" w:hAnsi="Arial" w:cs="Arial"/>
          <w:color w:val="000000"/>
          <w:lang w:val="es-ES"/>
        </w:rPr>
        <w:t>a través del NEXUS</w:t>
      </w:r>
      <w:r w:rsidRPr="00504186">
        <w:rPr>
          <w:rFonts w:ascii="Arial" w:hAnsi="Arial" w:cs="Arial"/>
          <w:color w:val="000000"/>
          <w:lang w:val="es-ES"/>
        </w:rPr>
        <w:t>,</w:t>
      </w:r>
      <w:r w:rsidR="008712BB" w:rsidRPr="00504186">
        <w:rPr>
          <w:rFonts w:ascii="Arial" w:hAnsi="Arial" w:cs="Arial"/>
          <w:color w:val="000000"/>
          <w:lang w:val="es-ES"/>
        </w:rPr>
        <w:t xml:space="preserve"> por las </w:t>
      </w:r>
      <w:r w:rsidR="00F3054E" w:rsidRPr="00504186">
        <w:rPr>
          <w:rFonts w:ascii="Arial" w:hAnsi="Arial" w:cs="Arial"/>
          <w:color w:val="000000"/>
          <w:lang w:val="es-ES"/>
        </w:rPr>
        <w:t>0</w:t>
      </w:r>
      <w:r w:rsidR="008712BB" w:rsidRPr="00504186">
        <w:rPr>
          <w:rFonts w:ascii="Arial" w:hAnsi="Arial" w:cs="Arial"/>
          <w:color w:val="000000"/>
          <w:lang w:val="es-ES"/>
        </w:rPr>
        <w:t>6 horas adicionales</w:t>
      </w:r>
      <w:r w:rsidR="00F3054E" w:rsidRPr="00504186">
        <w:rPr>
          <w:rFonts w:ascii="Arial" w:hAnsi="Arial" w:cs="Arial"/>
          <w:color w:val="000000"/>
          <w:lang w:val="es-ES"/>
        </w:rPr>
        <w:t>.</w:t>
      </w:r>
    </w:p>
    <w:p w:rsidR="008712BB" w:rsidRPr="00504186" w:rsidRDefault="00F40CE9" w:rsidP="00CF3E7E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504186">
        <w:rPr>
          <w:rFonts w:ascii="Arial" w:hAnsi="Arial" w:cs="Arial"/>
          <w:b/>
          <w:color w:val="000000"/>
          <w:lang w:val="es-ES"/>
        </w:rPr>
        <w:t xml:space="preserve">En relación a los docentes </w:t>
      </w:r>
      <w:r w:rsidR="008712BB" w:rsidRPr="00504186">
        <w:rPr>
          <w:rFonts w:ascii="Arial" w:hAnsi="Arial" w:cs="Arial"/>
          <w:b/>
          <w:bCs/>
          <w:color w:val="000000"/>
          <w:u w:val="single"/>
          <w:lang w:val="es-ES"/>
        </w:rPr>
        <w:t>contratados por Bolsa de Horas</w:t>
      </w:r>
      <w:r w:rsidR="008712BB" w:rsidRPr="00504186">
        <w:rPr>
          <w:rFonts w:ascii="Arial" w:hAnsi="Arial" w:cs="Arial"/>
          <w:b/>
          <w:color w:val="000000"/>
          <w:lang w:val="es-ES"/>
        </w:rPr>
        <w:t>:</w:t>
      </w:r>
    </w:p>
    <w:p w:rsidR="008712BB" w:rsidRPr="00504186" w:rsidRDefault="00F40CE9" w:rsidP="00CF3E7E">
      <w:pPr>
        <w:pStyle w:val="Prrafodelista"/>
        <w:numPr>
          <w:ilvl w:val="0"/>
          <w:numId w:val="23"/>
        </w:numPr>
        <w:spacing w:line="240" w:lineRule="auto"/>
        <w:ind w:hanging="436"/>
        <w:jc w:val="both"/>
        <w:rPr>
          <w:rFonts w:ascii="Arial" w:hAnsi="Arial" w:cs="Arial"/>
          <w:color w:val="000000"/>
        </w:rPr>
      </w:pPr>
      <w:r w:rsidRPr="00504186">
        <w:rPr>
          <w:rFonts w:ascii="Arial" w:hAnsi="Arial" w:cs="Arial"/>
          <w:color w:val="000000"/>
          <w:lang w:val="es-ES"/>
        </w:rPr>
        <w:t xml:space="preserve">Los docentes contratados en “bolsa de horas” son </w:t>
      </w:r>
      <w:r w:rsidR="008712BB" w:rsidRPr="00504186">
        <w:rPr>
          <w:rFonts w:ascii="Arial" w:hAnsi="Arial" w:cs="Arial"/>
          <w:color w:val="000000"/>
          <w:lang w:val="es-ES"/>
        </w:rPr>
        <w:t>contrata</w:t>
      </w:r>
      <w:r w:rsidRPr="00504186">
        <w:rPr>
          <w:rFonts w:ascii="Arial" w:hAnsi="Arial" w:cs="Arial"/>
          <w:color w:val="000000"/>
          <w:lang w:val="es-ES"/>
        </w:rPr>
        <w:t xml:space="preserve">dos como mínimo por </w:t>
      </w:r>
      <w:r w:rsidR="00AE43FE" w:rsidRPr="00504186">
        <w:rPr>
          <w:rFonts w:ascii="Arial" w:hAnsi="Arial" w:cs="Arial"/>
          <w:color w:val="000000"/>
          <w:lang w:val="es-ES"/>
        </w:rPr>
        <w:t>0</w:t>
      </w:r>
      <w:r w:rsidR="008712BB" w:rsidRPr="00504186">
        <w:rPr>
          <w:rFonts w:ascii="Arial" w:hAnsi="Arial" w:cs="Arial"/>
          <w:color w:val="000000"/>
          <w:lang w:val="es-ES"/>
        </w:rPr>
        <w:t xml:space="preserve">4 horas </w:t>
      </w:r>
      <w:r w:rsidRPr="00504186">
        <w:rPr>
          <w:rFonts w:ascii="Arial" w:hAnsi="Arial" w:cs="Arial"/>
          <w:color w:val="000000"/>
          <w:lang w:val="es-ES"/>
        </w:rPr>
        <w:t xml:space="preserve">y como máximo por </w:t>
      </w:r>
      <w:r w:rsidR="008712BB" w:rsidRPr="00504186">
        <w:rPr>
          <w:rFonts w:ascii="Arial" w:hAnsi="Arial" w:cs="Arial"/>
          <w:color w:val="000000"/>
          <w:lang w:val="es-ES"/>
        </w:rPr>
        <w:t xml:space="preserve">30 horas.  </w:t>
      </w:r>
    </w:p>
    <w:p w:rsidR="002808A4" w:rsidRPr="00504186" w:rsidRDefault="008842BB" w:rsidP="00CF3E7E">
      <w:pPr>
        <w:pStyle w:val="Prrafodelista"/>
        <w:numPr>
          <w:ilvl w:val="0"/>
          <w:numId w:val="23"/>
        </w:numPr>
        <w:spacing w:line="240" w:lineRule="auto"/>
        <w:ind w:hanging="436"/>
        <w:jc w:val="both"/>
        <w:rPr>
          <w:rFonts w:ascii="Arial" w:hAnsi="Arial" w:cs="Arial"/>
          <w:color w:val="000000"/>
        </w:rPr>
      </w:pPr>
      <w:r w:rsidRPr="00504186">
        <w:rPr>
          <w:rFonts w:ascii="Arial" w:hAnsi="Arial" w:cs="Arial"/>
          <w:color w:val="000000"/>
          <w:lang w:val="es-ES"/>
        </w:rPr>
        <w:t>Los docentes contratados en “bolsa de horas” dictan todas las horas por las que son contratados, no tienen horas de permanencia sin dictado.</w:t>
      </w:r>
      <w:r w:rsidR="002808A4" w:rsidRPr="00504186">
        <w:rPr>
          <w:rFonts w:ascii="Arial" w:hAnsi="Arial" w:cs="Arial"/>
          <w:color w:val="000000"/>
          <w:lang w:val="es-ES"/>
        </w:rPr>
        <w:t xml:space="preserve"> </w:t>
      </w:r>
    </w:p>
    <w:p w:rsidR="00FD04B8" w:rsidRPr="00504186" w:rsidRDefault="008712BB" w:rsidP="00FD04B8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504186">
        <w:rPr>
          <w:rFonts w:ascii="Arial" w:hAnsi="Arial" w:cs="Arial"/>
          <w:color w:val="000000"/>
          <w:lang w:val="es-ES"/>
        </w:rPr>
        <w:t>De ser contratado por má</w:t>
      </w:r>
      <w:r w:rsidR="00037321" w:rsidRPr="00504186">
        <w:rPr>
          <w:rFonts w:ascii="Arial" w:hAnsi="Arial" w:cs="Arial"/>
          <w:color w:val="000000"/>
          <w:lang w:val="es-ES"/>
        </w:rPr>
        <w:t xml:space="preserve">s de 24 horas, </w:t>
      </w:r>
      <w:r w:rsidR="00FD04B8" w:rsidRPr="00504186">
        <w:rPr>
          <w:rFonts w:ascii="Arial" w:hAnsi="Arial" w:cs="Arial"/>
        </w:rPr>
        <w:t xml:space="preserve">la UGEL </w:t>
      </w:r>
      <w:r w:rsidR="00FD04B8" w:rsidRPr="00504186">
        <w:rPr>
          <w:rFonts w:ascii="Arial" w:hAnsi="Arial" w:cs="Arial"/>
          <w:color w:val="000000"/>
          <w:lang w:val="es-ES"/>
        </w:rPr>
        <w:t xml:space="preserve">debe emitir 02 </w:t>
      </w:r>
      <w:r w:rsidR="00126FB1" w:rsidRPr="00504186">
        <w:rPr>
          <w:rFonts w:ascii="Arial" w:hAnsi="Arial" w:cs="Arial"/>
          <w:color w:val="000000"/>
          <w:lang w:val="es-ES"/>
        </w:rPr>
        <w:t>resoluciones:</w:t>
      </w:r>
      <w:r w:rsidR="00FD04B8" w:rsidRPr="00504186">
        <w:rPr>
          <w:rFonts w:ascii="Arial" w:hAnsi="Arial" w:cs="Arial"/>
          <w:color w:val="000000"/>
          <w:lang w:val="es-ES"/>
        </w:rPr>
        <w:t xml:space="preserve"> una por 24 horas y una segunda resolución a través del NEXUS, por las demás horas adicionales.</w:t>
      </w:r>
    </w:p>
    <w:p w:rsidR="002808A4" w:rsidRPr="00504186" w:rsidRDefault="0010004A" w:rsidP="00CF3E7E">
      <w:pPr>
        <w:spacing w:after="0" w:line="240" w:lineRule="auto"/>
        <w:jc w:val="both"/>
        <w:rPr>
          <w:rFonts w:ascii="Arial" w:hAnsi="Arial" w:cs="Arial"/>
          <w:b/>
        </w:rPr>
      </w:pPr>
      <w:r w:rsidRPr="00504186">
        <w:rPr>
          <w:rFonts w:ascii="Arial" w:hAnsi="Arial" w:cs="Arial"/>
          <w:b/>
        </w:rPr>
        <w:t>En relación a la</w:t>
      </w:r>
      <w:r w:rsidR="009835F6" w:rsidRPr="00504186">
        <w:rPr>
          <w:rFonts w:ascii="Arial" w:hAnsi="Arial" w:cs="Arial"/>
          <w:b/>
        </w:rPr>
        <w:t xml:space="preserve">s </w:t>
      </w:r>
      <w:r w:rsidR="009835F6" w:rsidRPr="00504186">
        <w:rPr>
          <w:rFonts w:ascii="Arial" w:hAnsi="Arial" w:cs="Arial"/>
          <w:b/>
          <w:u w:val="single"/>
        </w:rPr>
        <w:t>horas de libre disponibilidad</w:t>
      </w:r>
    </w:p>
    <w:p w:rsidR="0054229E" w:rsidRPr="00504186" w:rsidRDefault="0010004A" w:rsidP="00CF3E7E">
      <w:pPr>
        <w:spacing w:after="0" w:line="240" w:lineRule="auto"/>
        <w:jc w:val="both"/>
        <w:rPr>
          <w:rFonts w:ascii="Arial" w:hAnsi="Arial" w:cs="Arial"/>
          <w:b/>
          <w:lang w:val="es-PY" w:eastAsia="es-PY"/>
        </w:rPr>
      </w:pPr>
      <w:r w:rsidRPr="00504186">
        <w:rPr>
          <w:rFonts w:ascii="Arial" w:hAnsi="Arial" w:cs="Arial"/>
          <w:b/>
        </w:rPr>
        <w:t xml:space="preserve"> </w:t>
      </w:r>
    </w:p>
    <w:p w:rsidR="003D5073" w:rsidRPr="00504186" w:rsidRDefault="000D048D" w:rsidP="00CF3E7E">
      <w:pPr>
        <w:pStyle w:val="Prrafodelista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04186">
        <w:rPr>
          <w:rFonts w:ascii="Arial" w:hAnsi="Arial" w:cs="Arial"/>
          <w:color w:val="000000" w:themeColor="text1"/>
          <w:lang w:val="es-PY" w:eastAsia="es-PY"/>
        </w:rPr>
        <w:t xml:space="preserve">En relación a las horas de </w:t>
      </w:r>
      <w:r w:rsidR="00400556" w:rsidRPr="00504186">
        <w:rPr>
          <w:rFonts w:ascii="Arial" w:hAnsi="Arial" w:cs="Arial"/>
          <w:color w:val="000000" w:themeColor="text1"/>
          <w:lang w:val="es-PY" w:eastAsia="es-PY"/>
        </w:rPr>
        <w:t>libre disponibilidad de</w:t>
      </w:r>
      <w:r w:rsidR="00400556" w:rsidRPr="00504186">
        <w:rPr>
          <w:rFonts w:ascii="Arial" w:hAnsi="Arial" w:cs="Arial"/>
          <w:b/>
          <w:color w:val="000000" w:themeColor="text1"/>
          <w:lang w:val="es-PY" w:eastAsia="es-PY"/>
        </w:rPr>
        <w:t xml:space="preserve"> </w:t>
      </w:r>
      <w:r w:rsidR="00400556" w:rsidRPr="00312797">
        <w:rPr>
          <w:rFonts w:ascii="Arial" w:hAnsi="Arial" w:cs="Arial"/>
          <w:b/>
          <w:color w:val="000000" w:themeColor="text1"/>
          <w:u w:val="single"/>
          <w:lang w:val="es-PY" w:eastAsia="es-PY"/>
        </w:rPr>
        <w:t>1° a 5°</w:t>
      </w:r>
      <w:r w:rsidR="003D5073" w:rsidRPr="00312797">
        <w:rPr>
          <w:rFonts w:ascii="Arial" w:hAnsi="Arial" w:cs="Arial"/>
          <w:b/>
          <w:color w:val="000000" w:themeColor="text1"/>
          <w:u w:val="single"/>
          <w:lang w:val="es-PY" w:eastAsia="es-PY"/>
        </w:rPr>
        <w:t xml:space="preserve"> de secundaria</w:t>
      </w:r>
      <w:r w:rsidR="00400556" w:rsidRPr="00504186">
        <w:rPr>
          <w:rFonts w:ascii="Arial" w:hAnsi="Arial" w:cs="Arial"/>
          <w:color w:val="000000" w:themeColor="text1"/>
          <w:lang w:val="es-PY" w:eastAsia="es-PY"/>
        </w:rPr>
        <w:t xml:space="preserve">, estas se destinarán de la siguiente manera: </w:t>
      </w:r>
    </w:p>
    <w:p w:rsidR="003D5073" w:rsidRPr="00504186" w:rsidRDefault="003D5073" w:rsidP="00CF3E7E">
      <w:pPr>
        <w:pStyle w:val="Prrafodelista"/>
        <w:jc w:val="both"/>
        <w:rPr>
          <w:rFonts w:ascii="Arial" w:hAnsi="Arial" w:cs="Arial"/>
          <w:sz w:val="6"/>
          <w:szCs w:val="6"/>
          <w:lang w:val="es-PY"/>
        </w:rPr>
      </w:pPr>
    </w:p>
    <w:p w:rsidR="003D5073" w:rsidRPr="00504186" w:rsidRDefault="0054229E" w:rsidP="00CF3E7E">
      <w:pPr>
        <w:pStyle w:val="Prrafodelista"/>
        <w:numPr>
          <w:ilvl w:val="0"/>
          <w:numId w:val="32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504186">
        <w:rPr>
          <w:rFonts w:ascii="Arial" w:hAnsi="Arial" w:cs="Arial"/>
          <w:lang w:val="es-PY"/>
        </w:rPr>
        <w:t xml:space="preserve">01 hora para </w:t>
      </w:r>
      <w:r w:rsidR="00400556" w:rsidRPr="00504186">
        <w:rPr>
          <w:rFonts w:ascii="Arial" w:hAnsi="Arial" w:cs="Arial"/>
          <w:lang w:val="es-PY"/>
        </w:rPr>
        <w:t xml:space="preserve">Comunicación </w:t>
      </w:r>
    </w:p>
    <w:p w:rsidR="0054229E" w:rsidRPr="00504186" w:rsidRDefault="0054229E" w:rsidP="00CF3E7E">
      <w:pPr>
        <w:pStyle w:val="Prrafodelista"/>
        <w:numPr>
          <w:ilvl w:val="0"/>
          <w:numId w:val="32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504186">
        <w:rPr>
          <w:rFonts w:ascii="Arial" w:hAnsi="Arial" w:cs="Arial"/>
          <w:lang w:val="es-PY"/>
        </w:rPr>
        <w:t>01 hora</w:t>
      </w:r>
      <w:r w:rsidR="00400556" w:rsidRPr="00504186">
        <w:rPr>
          <w:rFonts w:ascii="Arial" w:hAnsi="Arial" w:cs="Arial"/>
          <w:lang w:val="es-PY"/>
        </w:rPr>
        <w:t xml:space="preserve"> para Educación para el Trabajo</w:t>
      </w:r>
      <w:r w:rsidR="003847BF" w:rsidRPr="00504186">
        <w:rPr>
          <w:rFonts w:ascii="Arial" w:hAnsi="Arial" w:cs="Arial"/>
          <w:lang w:val="es-PY"/>
        </w:rPr>
        <w:t xml:space="preserve"> (todas las II.EE, incluyendo las ex variante técnica)</w:t>
      </w:r>
    </w:p>
    <w:p w:rsidR="0010004A" w:rsidRPr="00504186" w:rsidRDefault="003D5073" w:rsidP="000535D3">
      <w:pPr>
        <w:pStyle w:val="Prrafodelista"/>
        <w:numPr>
          <w:ilvl w:val="0"/>
          <w:numId w:val="32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504186">
        <w:rPr>
          <w:rFonts w:ascii="Arial" w:hAnsi="Arial" w:cs="Arial"/>
          <w:lang w:val="es-PY"/>
        </w:rPr>
        <w:t xml:space="preserve">El resto de horas de libre disponibilidad se pueden asignar de acuerdo a prioridades establecidas en el PCI. En el caso de las </w:t>
      </w:r>
      <w:r w:rsidRPr="00504186">
        <w:rPr>
          <w:rFonts w:ascii="Arial" w:hAnsi="Arial" w:cs="Arial"/>
        </w:rPr>
        <w:t>IIEE que oferten módulos técnico ocupacionales y que cuenten con el equipamiento operativo respectivo y el personal docente de Educación para el Trabajo, utilizarán 02 horas de libre disponibilidad.</w:t>
      </w:r>
    </w:p>
    <w:p w:rsidR="0075057B" w:rsidRPr="00504186" w:rsidRDefault="0075057B" w:rsidP="0075057B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233128" w:rsidRDefault="00233128" w:rsidP="00CF3E7E">
      <w:pPr>
        <w:pStyle w:val="Prrafodelista"/>
        <w:spacing w:line="240" w:lineRule="auto"/>
        <w:jc w:val="both"/>
        <w:rPr>
          <w:rFonts w:cs="Arial"/>
        </w:rPr>
      </w:pPr>
    </w:p>
    <w:sectPr w:rsidR="00233128" w:rsidSect="00FF6D27">
      <w:pgSz w:w="11906" w:h="16838"/>
      <w:pgMar w:top="993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7B8"/>
      </v:shape>
    </w:pict>
  </w:numPicBullet>
  <w:abstractNum w:abstractNumId="0">
    <w:nsid w:val="01375BE2"/>
    <w:multiLevelType w:val="hybridMultilevel"/>
    <w:tmpl w:val="6376302A"/>
    <w:lvl w:ilvl="0" w:tplc="4928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44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C7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A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6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0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A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5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331B"/>
    <w:multiLevelType w:val="hybridMultilevel"/>
    <w:tmpl w:val="2EA27FFE"/>
    <w:lvl w:ilvl="0" w:tplc="2CEE0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E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107EF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5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A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6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E4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E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C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549B9"/>
    <w:multiLevelType w:val="hybridMultilevel"/>
    <w:tmpl w:val="5D1EDC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CDB"/>
    <w:multiLevelType w:val="hybridMultilevel"/>
    <w:tmpl w:val="72523B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64153"/>
    <w:multiLevelType w:val="hybridMultilevel"/>
    <w:tmpl w:val="AB94E2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1F8"/>
    <w:multiLevelType w:val="hybridMultilevel"/>
    <w:tmpl w:val="D28E11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3EEF"/>
    <w:multiLevelType w:val="hybridMultilevel"/>
    <w:tmpl w:val="4A5E57E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0A"/>
    <w:multiLevelType w:val="multilevel"/>
    <w:tmpl w:val="604A78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FA244C"/>
    <w:multiLevelType w:val="hybridMultilevel"/>
    <w:tmpl w:val="6F081B8C"/>
    <w:lvl w:ilvl="0" w:tplc="4928DD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71909"/>
    <w:multiLevelType w:val="hybridMultilevel"/>
    <w:tmpl w:val="657EECDC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37B7E"/>
    <w:multiLevelType w:val="hybridMultilevel"/>
    <w:tmpl w:val="1C0C6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812E1"/>
    <w:multiLevelType w:val="hybridMultilevel"/>
    <w:tmpl w:val="E202E576"/>
    <w:lvl w:ilvl="0" w:tplc="492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2AC2"/>
    <w:multiLevelType w:val="hybridMultilevel"/>
    <w:tmpl w:val="3AE0ED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431B1"/>
    <w:multiLevelType w:val="hybridMultilevel"/>
    <w:tmpl w:val="1E7CF9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0465B5"/>
    <w:multiLevelType w:val="hybridMultilevel"/>
    <w:tmpl w:val="1FEC197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AE6B90"/>
    <w:multiLevelType w:val="hybridMultilevel"/>
    <w:tmpl w:val="FADA0D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545A9"/>
    <w:multiLevelType w:val="hybridMultilevel"/>
    <w:tmpl w:val="42D089D6"/>
    <w:lvl w:ilvl="0" w:tplc="492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97CB4"/>
    <w:multiLevelType w:val="hybridMultilevel"/>
    <w:tmpl w:val="5678A1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14B19"/>
    <w:multiLevelType w:val="hybridMultilevel"/>
    <w:tmpl w:val="6A0A7CC6"/>
    <w:lvl w:ilvl="0" w:tplc="4928DD04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AD51E3"/>
    <w:multiLevelType w:val="hybridMultilevel"/>
    <w:tmpl w:val="B658F7FA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524"/>
    <w:multiLevelType w:val="hybridMultilevel"/>
    <w:tmpl w:val="04349736"/>
    <w:lvl w:ilvl="0" w:tplc="7C74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64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4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8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A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B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8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C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4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AA452E"/>
    <w:multiLevelType w:val="hybridMultilevel"/>
    <w:tmpl w:val="7398275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0D54A0"/>
    <w:multiLevelType w:val="hybridMultilevel"/>
    <w:tmpl w:val="D28E11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27D52"/>
    <w:multiLevelType w:val="hybridMultilevel"/>
    <w:tmpl w:val="E91C5550"/>
    <w:lvl w:ilvl="0" w:tplc="2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32B2A91"/>
    <w:multiLevelType w:val="hybridMultilevel"/>
    <w:tmpl w:val="4EB4E92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54E35"/>
    <w:multiLevelType w:val="hybridMultilevel"/>
    <w:tmpl w:val="4A167A6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B26"/>
    <w:multiLevelType w:val="hybridMultilevel"/>
    <w:tmpl w:val="1256DD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80E"/>
    <w:multiLevelType w:val="hybridMultilevel"/>
    <w:tmpl w:val="F21600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F2A1A"/>
    <w:multiLevelType w:val="hybridMultilevel"/>
    <w:tmpl w:val="BB2E63F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010AF9"/>
    <w:multiLevelType w:val="hybridMultilevel"/>
    <w:tmpl w:val="55946FD0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6A5630"/>
    <w:multiLevelType w:val="hybridMultilevel"/>
    <w:tmpl w:val="532C4B1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66F6D"/>
    <w:multiLevelType w:val="hybridMultilevel"/>
    <w:tmpl w:val="DA823B5C"/>
    <w:lvl w:ilvl="0" w:tplc="BF96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23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C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0F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84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2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25"/>
  </w:num>
  <w:num w:numId="5">
    <w:abstractNumId w:val="0"/>
  </w:num>
  <w:num w:numId="6">
    <w:abstractNumId w:val="14"/>
  </w:num>
  <w:num w:numId="7">
    <w:abstractNumId w:val="5"/>
  </w:num>
  <w:num w:numId="8">
    <w:abstractNumId w:val="22"/>
  </w:num>
  <w:num w:numId="9">
    <w:abstractNumId w:val="7"/>
  </w:num>
  <w:num w:numId="10">
    <w:abstractNumId w:val="2"/>
  </w:num>
  <w:num w:numId="11">
    <w:abstractNumId w:val="10"/>
  </w:num>
  <w:num w:numId="12">
    <w:abstractNumId w:val="20"/>
  </w:num>
  <w:num w:numId="13">
    <w:abstractNumId w:val="1"/>
  </w:num>
  <w:num w:numId="14">
    <w:abstractNumId w:val="31"/>
  </w:num>
  <w:num w:numId="15">
    <w:abstractNumId w:val="26"/>
  </w:num>
  <w:num w:numId="16">
    <w:abstractNumId w:val="13"/>
  </w:num>
  <w:num w:numId="17">
    <w:abstractNumId w:val="15"/>
  </w:num>
  <w:num w:numId="18">
    <w:abstractNumId w:val="17"/>
  </w:num>
  <w:num w:numId="19">
    <w:abstractNumId w:val="21"/>
  </w:num>
  <w:num w:numId="20">
    <w:abstractNumId w:val="4"/>
  </w:num>
  <w:num w:numId="21">
    <w:abstractNumId w:val="24"/>
  </w:num>
  <w:num w:numId="22">
    <w:abstractNumId w:val="30"/>
  </w:num>
  <w:num w:numId="23">
    <w:abstractNumId w:val="12"/>
  </w:num>
  <w:num w:numId="24">
    <w:abstractNumId w:val="28"/>
  </w:num>
  <w:num w:numId="25">
    <w:abstractNumId w:val="29"/>
  </w:num>
  <w:num w:numId="26">
    <w:abstractNumId w:val="16"/>
  </w:num>
  <w:num w:numId="27">
    <w:abstractNumId w:val="6"/>
  </w:num>
  <w:num w:numId="28">
    <w:abstractNumId w:val="23"/>
  </w:num>
  <w:num w:numId="29">
    <w:abstractNumId w:val="3"/>
  </w:num>
  <w:num w:numId="30">
    <w:abstractNumId w:val="11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FC"/>
    <w:rsid w:val="000346BE"/>
    <w:rsid w:val="00037321"/>
    <w:rsid w:val="0004674F"/>
    <w:rsid w:val="00092903"/>
    <w:rsid w:val="00092CB8"/>
    <w:rsid w:val="000D048D"/>
    <w:rsid w:val="000D3CF1"/>
    <w:rsid w:val="000E1521"/>
    <w:rsid w:val="000F1258"/>
    <w:rsid w:val="000F557A"/>
    <w:rsid w:val="0010004A"/>
    <w:rsid w:val="00126FB1"/>
    <w:rsid w:val="001338CD"/>
    <w:rsid w:val="001761B8"/>
    <w:rsid w:val="0018340B"/>
    <w:rsid w:val="00193B3A"/>
    <w:rsid w:val="001B5F15"/>
    <w:rsid w:val="001D661D"/>
    <w:rsid w:val="00216284"/>
    <w:rsid w:val="00233128"/>
    <w:rsid w:val="00257423"/>
    <w:rsid w:val="002808A4"/>
    <w:rsid w:val="002A11A5"/>
    <w:rsid w:val="00312797"/>
    <w:rsid w:val="00346ED0"/>
    <w:rsid w:val="003474B3"/>
    <w:rsid w:val="00355680"/>
    <w:rsid w:val="003847BF"/>
    <w:rsid w:val="00395E4F"/>
    <w:rsid w:val="003C1E65"/>
    <w:rsid w:val="003D5073"/>
    <w:rsid w:val="003D6C02"/>
    <w:rsid w:val="00400556"/>
    <w:rsid w:val="00414764"/>
    <w:rsid w:val="004560EF"/>
    <w:rsid w:val="00504186"/>
    <w:rsid w:val="00515DDF"/>
    <w:rsid w:val="005209F6"/>
    <w:rsid w:val="0054229E"/>
    <w:rsid w:val="00597BB1"/>
    <w:rsid w:val="005A29D1"/>
    <w:rsid w:val="005C3FE2"/>
    <w:rsid w:val="005C5EFC"/>
    <w:rsid w:val="00692D44"/>
    <w:rsid w:val="006938C3"/>
    <w:rsid w:val="006D192B"/>
    <w:rsid w:val="0075057B"/>
    <w:rsid w:val="007F3423"/>
    <w:rsid w:val="00811026"/>
    <w:rsid w:val="008712BB"/>
    <w:rsid w:val="00873FD7"/>
    <w:rsid w:val="008767A3"/>
    <w:rsid w:val="008842BB"/>
    <w:rsid w:val="008B4251"/>
    <w:rsid w:val="008E48F4"/>
    <w:rsid w:val="00913D58"/>
    <w:rsid w:val="009835F6"/>
    <w:rsid w:val="009A49AC"/>
    <w:rsid w:val="009E00EA"/>
    <w:rsid w:val="009E62CF"/>
    <w:rsid w:val="00A16E90"/>
    <w:rsid w:val="00A254AC"/>
    <w:rsid w:val="00A3492D"/>
    <w:rsid w:val="00A40CEF"/>
    <w:rsid w:val="00A63816"/>
    <w:rsid w:val="00AA22FC"/>
    <w:rsid w:val="00AD2466"/>
    <w:rsid w:val="00AE43FE"/>
    <w:rsid w:val="00B12A3E"/>
    <w:rsid w:val="00B15B4D"/>
    <w:rsid w:val="00B26ADC"/>
    <w:rsid w:val="00B30E15"/>
    <w:rsid w:val="00BA355C"/>
    <w:rsid w:val="00BD2C4E"/>
    <w:rsid w:val="00C6661F"/>
    <w:rsid w:val="00CD1447"/>
    <w:rsid w:val="00CF3E7E"/>
    <w:rsid w:val="00D4741F"/>
    <w:rsid w:val="00D76FF2"/>
    <w:rsid w:val="00D9762D"/>
    <w:rsid w:val="00DB29FB"/>
    <w:rsid w:val="00E17BF5"/>
    <w:rsid w:val="00E24C57"/>
    <w:rsid w:val="00E73792"/>
    <w:rsid w:val="00E9482A"/>
    <w:rsid w:val="00EC7A61"/>
    <w:rsid w:val="00EE055A"/>
    <w:rsid w:val="00F05C91"/>
    <w:rsid w:val="00F3054E"/>
    <w:rsid w:val="00F40CE9"/>
    <w:rsid w:val="00F40CF1"/>
    <w:rsid w:val="00F565DA"/>
    <w:rsid w:val="00F706DB"/>
    <w:rsid w:val="00FD04B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AA22FC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media 2 - Énfasis 41 Car,Cita Pie de Página Car,titulo Car,SubPárrafo de lista Car,Lista vistosa - Énfasis 111 Car,Lista de nivel 1 Car,Viñeta nivel 1 Car"/>
    <w:link w:val="Prrafodelista"/>
    <w:uiPriority w:val="34"/>
    <w:qFormat/>
    <w:locked/>
    <w:rsid w:val="008767A3"/>
  </w:style>
  <w:style w:type="paragraph" w:styleId="Encabezado">
    <w:name w:val="header"/>
    <w:basedOn w:val="Normal"/>
    <w:link w:val="EncabezadoCar"/>
    <w:rsid w:val="005422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422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5422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4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422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9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33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AA22FC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media 2 - Énfasis 41 Car,Cita Pie de Página Car,titulo Car,SubPárrafo de lista Car,Lista vistosa - Énfasis 111 Car,Lista de nivel 1 Car,Viñeta nivel 1 Car"/>
    <w:link w:val="Prrafodelista"/>
    <w:uiPriority w:val="34"/>
    <w:qFormat/>
    <w:locked/>
    <w:rsid w:val="008767A3"/>
  </w:style>
  <w:style w:type="paragraph" w:styleId="Encabezado">
    <w:name w:val="header"/>
    <w:basedOn w:val="Normal"/>
    <w:link w:val="EncabezadoCar"/>
    <w:rsid w:val="005422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422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5422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4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422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9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3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ROSARIO MILLA VIRHUEZ</dc:creator>
  <cp:lastModifiedBy>UGEL</cp:lastModifiedBy>
  <cp:revision>2</cp:revision>
  <cp:lastPrinted>2017-11-28T22:05:00Z</cp:lastPrinted>
  <dcterms:created xsi:type="dcterms:W3CDTF">2017-12-14T20:56:00Z</dcterms:created>
  <dcterms:modified xsi:type="dcterms:W3CDTF">2017-12-14T20:56:00Z</dcterms:modified>
</cp:coreProperties>
</file>